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F2B55" w14:textId="77777777" w:rsidR="000D64D6" w:rsidRPr="00441A22" w:rsidRDefault="000D64D6" w:rsidP="00441A22">
      <w:pPr>
        <w:spacing w:line="276" w:lineRule="auto"/>
        <w:rPr>
          <w:rFonts w:ascii="Century Gothic" w:hAnsi="Century Gothic" w:cstheme="minorHAnsi"/>
          <w:b/>
          <w:bCs/>
          <w:sz w:val="22"/>
          <w:szCs w:val="22"/>
          <w:lang w:val="es-ES"/>
        </w:rPr>
      </w:pPr>
    </w:p>
    <w:p w14:paraId="1C1FA29A" w14:textId="45B13087" w:rsidR="000D64D6" w:rsidRPr="00441A22" w:rsidRDefault="006C443D" w:rsidP="00441A22">
      <w:pPr>
        <w:spacing w:line="276" w:lineRule="auto"/>
        <w:jc w:val="center"/>
        <w:rPr>
          <w:rFonts w:ascii="Century Gothic" w:eastAsia="Proxima Nova Rg" w:hAnsi="Century Gothic" w:cstheme="minorHAnsi"/>
          <w:b/>
          <w:sz w:val="22"/>
          <w:szCs w:val="22"/>
          <w:u w:val="single"/>
        </w:rPr>
      </w:pPr>
      <w:r>
        <w:rPr>
          <w:rFonts w:ascii="Century Gothic" w:eastAsia="Proxima Nova Rg" w:hAnsi="Century Gothic" w:cstheme="minorHAnsi"/>
          <w:b/>
          <w:sz w:val="22"/>
          <w:szCs w:val="22"/>
          <w:u w:val="single"/>
        </w:rPr>
        <w:t>Minuta</w:t>
      </w:r>
      <w:r w:rsidR="00D463AB" w:rsidRPr="00441A22">
        <w:rPr>
          <w:rFonts w:ascii="Century Gothic" w:eastAsia="Proxima Nova Rg" w:hAnsi="Century Gothic" w:cstheme="minorHAnsi"/>
          <w:b/>
          <w:sz w:val="22"/>
          <w:szCs w:val="22"/>
          <w:u w:val="single"/>
        </w:rPr>
        <w:t xml:space="preserve"> de la </w:t>
      </w:r>
      <w:r w:rsidR="003C448D">
        <w:rPr>
          <w:rFonts w:ascii="Century Gothic" w:eastAsia="Proxima Nova Rg" w:hAnsi="Century Gothic" w:cstheme="minorHAnsi"/>
          <w:b/>
          <w:sz w:val="22"/>
          <w:szCs w:val="22"/>
          <w:u w:val="single"/>
        </w:rPr>
        <w:t>cuarta</w:t>
      </w:r>
      <w:r w:rsidR="000D64D6" w:rsidRPr="00441A22">
        <w:rPr>
          <w:rFonts w:ascii="Century Gothic" w:eastAsia="Proxima Nova Rg" w:hAnsi="Century Gothic" w:cstheme="minorHAnsi"/>
          <w:b/>
          <w:sz w:val="22"/>
          <w:szCs w:val="22"/>
          <w:u w:val="single"/>
        </w:rPr>
        <w:t xml:space="preserve"> </w:t>
      </w:r>
      <w:r w:rsidR="00D463AB" w:rsidRPr="00441A22">
        <w:rPr>
          <w:rFonts w:ascii="Century Gothic" w:eastAsia="Proxima Nova Rg" w:hAnsi="Century Gothic" w:cstheme="minorHAnsi"/>
          <w:b/>
          <w:sz w:val="22"/>
          <w:szCs w:val="22"/>
          <w:u w:val="single"/>
        </w:rPr>
        <w:t>reunión</w:t>
      </w:r>
      <w:r w:rsidR="000D64D6" w:rsidRPr="00441A22">
        <w:rPr>
          <w:rFonts w:ascii="Century Gothic" w:eastAsia="Proxima Nova Rg" w:hAnsi="Century Gothic" w:cstheme="minorHAnsi"/>
          <w:b/>
          <w:sz w:val="22"/>
          <w:szCs w:val="22"/>
          <w:u w:val="single"/>
        </w:rPr>
        <w:t xml:space="preserve"> de</w:t>
      </w:r>
      <w:r w:rsidR="00BB073F">
        <w:rPr>
          <w:rFonts w:ascii="Century Gothic" w:eastAsia="Proxima Nova Rg" w:hAnsi="Century Gothic" w:cstheme="minorHAnsi"/>
          <w:b/>
          <w:sz w:val="22"/>
          <w:szCs w:val="22"/>
          <w:u w:val="single"/>
        </w:rPr>
        <w:t xml:space="preserve"> trabajo de</w:t>
      </w:r>
      <w:r w:rsidR="000D64D6" w:rsidRPr="00441A22">
        <w:rPr>
          <w:rFonts w:ascii="Century Gothic" w:eastAsia="Proxima Nova Rg" w:hAnsi="Century Gothic" w:cstheme="minorHAnsi"/>
          <w:b/>
          <w:sz w:val="22"/>
          <w:szCs w:val="22"/>
          <w:u w:val="single"/>
        </w:rPr>
        <w:t xml:space="preserve"> la RLS del Plan DAI Oaxaca</w:t>
      </w:r>
    </w:p>
    <w:p w14:paraId="04ADA28D" w14:textId="77777777" w:rsidR="000D64D6" w:rsidRPr="00441A22" w:rsidRDefault="000D64D6" w:rsidP="00441A22">
      <w:pPr>
        <w:spacing w:line="276" w:lineRule="auto"/>
        <w:jc w:val="center"/>
        <w:rPr>
          <w:rFonts w:ascii="Century Gothic" w:eastAsia="Proxima Nova Rg" w:hAnsi="Century Gothic" w:cstheme="minorHAnsi"/>
          <w:b/>
          <w:sz w:val="22"/>
          <w:szCs w:val="22"/>
        </w:rPr>
      </w:pPr>
    </w:p>
    <w:p w14:paraId="3DBEBBB0" w14:textId="3D03C687" w:rsidR="007428A9" w:rsidRPr="007050AD" w:rsidRDefault="007428A9" w:rsidP="00441A22">
      <w:pPr>
        <w:spacing w:line="276" w:lineRule="auto"/>
        <w:jc w:val="both"/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</w:pPr>
      <w:r w:rsidRPr="00441A22">
        <w:rPr>
          <w:rFonts w:ascii="Century Gothic" w:eastAsia="Proxima Nova Rg" w:hAnsi="Century Gothic" w:cstheme="minorHAnsi"/>
          <w:bCs/>
          <w:sz w:val="22"/>
          <w:szCs w:val="22"/>
        </w:rPr>
        <w:t xml:space="preserve">En la ciudad de Oaxaca, Oaxaca, siendo las 16 horas con </w:t>
      </w:r>
      <w:r w:rsidR="003C448D">
        <w:rPr>
          <w:rFonts w:ascii="Century Gothic" w:eastAsia="Proxima Nova Rg" w:hAnsi="Century Gothic" w:cstheme="minorHAnsi"/>
          <w:bCs/>
          <w:sz w:val="22"/>
          <w:szCs w:val="22"/>
        </w:rPr>
        <w:t>14</w:t>
      </w:r>
      <w:r w:rsidRPr="00441A22">
        <w:rPr>
          <w:rFonts w:ascii="Century Gothic" w:eastAsia="Proxima Nova Rg" w:hAnsi="Century Gothic" w:cstheme="minorHAnsi"/>
          <w:bCs/>
          <w:sz w:val="22"/>
          <w:szCs w:val="22"/>
        </w:rPr>
        <w:t xml:space="preserve"> minutos del </w:t>
      </w:r>
      <w:r w:rsidR="003C448D">
        <w:rPr>
          <w:rFonts w:ascii="Century Gothic" w:eastAsia="Proxima Nova Rg" w:hAnsi="Century Gothic" w:cstheme="minorHAnsi"/>
          <w:bCs/>
          <w:sz w:val="22"/>
          <w:szCs w:val="22"/>
        </w:rPr>
        <w:t>viernes</w:t>
      </w:r>
      <w:r w:rsidRPr="00441A22">
        <w:rPr>
          <w:rFonts w:ascii="Century Gothic" w:eastAsia="Proxima Nova Rg" w:hAnsi="Century Gothic" w:cstheme="minorHAnsi"/>
          <w:bCs/>
          <w:sz w:val="22"/>
          <w:szCs w:val="22"/>
        </w:rPr>
        <w:t xml:space="preserve"> </w:t>
      </w:r>
      <w:r w:rsidR="00644692">
        <w:rPr>
          <w:rFonts w:ascii="Century Gothic" w:eastAsia="Proxima Nova Rg" w:hAnsi="Century Gothic" w:cstheme="minorHAnsi"/>
          <w:bCs/>
          <w:sz w:val="22"/>
          <w:szCs w:val="22"/>
        </w:rPr>
        <w:t>1</w:t>
      </w:r>
      <w:r w:rsidR="003C448D">
        <w:rPr>
          <w:rFonts w:ascii="Century Gothic" w:eastAsia="Proxima Nova Rg" w:hAnsi="Century Gothic" w:cstheme="minorHAnsi"/>
          <w:bCs/>
          <w:sz w:val="22"/>
          <w:szCs w:val="22"/>
        </w:rPr>
        <w:t>9 de mayo</w:t>
      </w:r>
      <w:r w:rsidRPr="00441A22">
        <w:rPr>
          <w:rFonts w:ascii="Century Gothic" w:eastAsia="Proxima Nova Rg" w:hAnsi="Century Gothic" w:cstheme="minorHAnsi"/>
          <w:bCs/>
          <w:sz w:val="22"/>
          <w:szCs w:val="22"/>
        </w:rPr>
        <w:t xml:space="preserve"> de 2023, se reunieron </w:t>
      </w:r>
      <w:r w:rsidR="00644692">
        <w:rPr>
          <w:rFonts w:ascii="Century Gothic" w:eastAsia="Proxima Nova Rg" w:hAnsi="Century Gothic" w:cstheme="minorHAnsi"/>
          <w:bCs/>
          <w:sz w:val="22"/>
          <w:szCs w:val="22"/>
        </w:rPr>
        <w:t>vía remota</w:t>
      </w:r>
      <w:r w:rsidRPr="00441A22">
        <w:rPr>
          <w:rFonts w:ascii="Century Gothic" w:eastAsia="Proxima Nova Rg" w:hAnsi="Century Gothic" w:cstheme="minorHAnsi"/>
          <w:bCs/>
          <w:sz w:val="22"/>
          <w:szCs w:val="22"/>
        </w:rPr>
        <w:t xml:space="preserve"> a través de la plataforma zoom,</w:t>
      </w:r>
      <w:r w:rsidRPr="00441A22">
        <w:rPr>
          <w:rFonts w:ascii="Century Gothic" w:eastAsia="Proxima Nova Rg" w:hAnsi="Century Gothic" w:cstheme="minorHAnsi"/>
          <w:b/>
          <w:sz w:val="22"/>
          <w:szCs w:val="22"/>
        </w:rPr>
        <w:t xml:space="preserve"> </w:t>
      </w:r>
      <w:r w:rsidR="000D64D6" w:rsidRPr="00441A22">
        <w:rPr>
          <w:rFonts w:ascii="Century Gothic" w:eastAsia="Proxima Nova Rg" w:hAnsi="Century Gothic" w:cstheme="minorHAnsi"/>
          <w:b/>
          <w:sz w:val="22"/>
          <w:szCs w:val="22"/>
        </w:rPr>
        <w:t xml:space="preserve"> </w:t>
      </w:r>
      <w:r w:rsidR="000D64D6" w:rsidRPr="00441A22">
        <w:rPr>
          <w:rFonts w:ascii="Century Gothic" w:eastAsia="Proxima Nova Rg" w:hAnsi="Century Gothic" w:cstheme="minorHAnsi"/>
          <w:b/>
          <w:bCs/>
          <w:sz w:val="22"/>
          <w:szCs w:val="22"/>
        </w:rPr>
        <w:t>María Tanivet Ramos Reyes,</w:t>
      </w:r>
      <w:r w:rsidR="000D64D6" w:rsidRPr="00441A22">
        <w:rPr>
          <w:rFonts w:ascii="Century Gothic" w:eastAsia="Proxima Nova Rg" w:hAnsi="Century Gothic" w:cstheme="minorHAnsi"/>
          <w:sz w:val="22"/>
          <w:szCs w:val="22"/>
        </w:rPr>
        <w:t xml:space="preserve"> Comisionada del Órgano Garante de Acceso a la Información Pública, Transparencia, Protección de Datos Personales y Buen Gobierno del Estado de Oaxaca (OGAIPO)</w:t>
      </w:r>
      <w:r w:rsidRPr="00441A22">
        <w:rPr>
          <w:rFonts w:ascii="Century Gothic" w:eastAsia="Proxima Nova Rg" w:hAnsi="Century Gothic" w:cstheme="minorHAnsi"/>
          <w:sz w:val="22"/>
          <w:szCs w:val="22"/>
        </w:rPr>
        <w:t xml:space="preserve"> y Coordinadora del Plan DAI en Oaxaca; </w:t>
      </w:r>
      <w:r w:rsidR="003C448D">
        <w:rPr>
          <w:rFonts w:ascii="Century Gothic" w:eastAsia="Proxima Nova Rg" w:hAnsi="Century Gothic" w:cstheme="minorHAnsi"/>
          <w:b/>
          <w:bCs/>
          <w:sz w:val="22"/>
          <w:szCs w:val="22"/>
        </w:rPr>
        <w:t>Carelia Abigail Labastida Vega</w:t>
      </w:r>
      <w:r w:rsidR="00D0182A">
        <w:rPr>
          <w:rFonts w:ascii="Century Gothic" w:eastAsia="Proxima Nova Rg" w:hAnsi="Century Gothic" w:cstheme="minorHAnsi"/>
          <w:b/>
          <w:bCs/>
          <w:sz w:val="22"/>
          <w:szCs w:val="22"/>
        </w:rPr>
        <w:t xml:space="preserve">, </w:t>
      </w:r>
      <w:r w:rsidR="003C448D">
        <w:rPr>
          <w:rFonts w:ascii="Century Gothic" w:eastAsia="Proxima Nova Rg" w:hAnsi="Century Gothic" w:cstheme="minorHAnsi"/>
          <w:sz w:val="22"/>
          <w:szCs w:val="22"/>
        </w:rPr>
        <w:t>Secretaria Particular de Ponencia y enlace operativo del Plan DAI</w:t>
      </w:r>
      <w:r w:rsidR="00AD62B1">
        <w:rPr>
          <w:rFonts w:ascii="Century Gothic" w:eastAsia="Proxima Nova Rg" w:hAnsi="Century Gothic" w:cstheme="minorHAnsi"/>
          <w:sz w:val="22"/>
          <w:szCs w:val="22"/>
        </w:rPr>
        <w:t xml:space="preserve"> Oaxaca</w:t>
      </w:r>
      <w:r w:rsidR="00234757">
        <w:rPr>
          <w:rFonts w:ascii="Century Gothic" w:eastAsia="Proxima Nova Rg" w:hAnsi="Century Gothic" w:cstheme="minorHAnsi"/>
          <w:sz w:val="22"/>
          <w:szCs w:val="22"/>
        </w:rPr>
        <w:t>;</w:t>
      </w:r>
      <w:r w:rsidR="00947C23">
        <w:rPr>
          <w:rFonts w:ascii="Century Gothic" w:eastAsia="Proxima Nova Rg" w:hAnsi="Century Gothic" w:cstheme="minorHAnsi"/>
          <w:sz w:val="22"/>
          <w:szCs w:val="22"/>
        </w:rPr>
        <w:t xml:space="preserve"> </w:t>
      </w:r>
      <w:r w:rsidR="003C448D">
        <w:rPr>
          <w:rFonts w:ascii="Century Gothic" w:eastAsia="Proxima Nova Rg" w:hAnsi="Century Gothic" w:cstheme="minorHAnsi"/>
          <w:b/>
          <w:bCs/>
          <w:sz w:val="22"/>
          <w:szCs w:val="22"/>
        </w:rPr>
        <w:t>Rey Luis Toledo</w:t>
      </w:r>
      <w:r w:rsidR="00D87B3D" w:rsidRPr="00D42DD8">
        <w:rPr>
          <w:rFonts w:ascii="Century Gothic" w:eastAsia="Proxima Nova Rg" w:hAnsi="Century Gothic" w:cstheme="minorHAnsi"/>
          <w:b/>
          <w:bCs/>
          <w:sz w:val="22"/>
          <w:szCs w:val="22"/>
        </w:rPr>
        <w:t xml:space="preserve"> Guzmán</w:t>
      </w:r>
      <w:r w:rsidR="009F5FC7" w:rsidRPr="00D42DD8">
        <w:rPr>
          <w:rFonts w:ascii="Century Gothic" w:eastAsia="Proxima Nova Rg" w:hAnsi="Century Gothic" w:cstheme="minorHAnsi"/>
          <w:sz w:val="22"/>
          <w:szCs w:val="22"/>
        </w:rPr>
        <w:t xml:space="preserve">, </w:t>
      </w:r>
      <w:r w:rsidR="003C448D" w:rsidRPr="00D42DD8">
        <w:rPr>
          <w:rFonts w:ascii="Century Gothic" w:eastAsia="Proxima Nova Rg" w:hAnsi="Century Gothic" w:cstheme="minorHAnsi"/>
          <w:sz w:val="22"/>
          <w:szCs w:val="22"/>
        </w:rPr>
        <w:t xml:space="preserve">Director </w:t>
      </w:r>
      <w:r w:rsidR="003C448D">
        <w:rPr>
          <w:rFonts w:ascii="Century Gothic" w:eastAsia="Proxima Nova Rg" w:hAnsi="Century Gothic" w:cstheme="minorHAnsi"/>
          <w:sz w:val="22"/>
          <w:szCs w:val="22"/>
        </w:rPr>
        <w:t xml:space="preserve">de Gobierno Abierto </w:t>
      </w:r>
      <w:r w:rsidR="009F5FC7">
        <w:rPr>
          <w:rFonts w:ascii="Century Gothic" w:eastAsia="Proxima Nova Rg" w:hAnsi="Century Gothic" w:cstheme="minorHAnsi"/>
          <w:sz w:val="22"/>
          <w:szCs w:val="22"/>
        </w:rPr>
        <w:t xml:space="preserve">del OGAIPO; </w:t>
      </w:r>
      <w:r w:rsidR="000D64D6" w:rsidRPr="00441A22">
        <w:rPr>
          <w:rFonts w:ascii="Century Gothic" w:eastAsia="Proxima Nova Rg" w:hAnsi="Century Gothic" w:cstheme="minorHAnsi"/>
          <w:b/>
          <w:bCs/>
          <w:sz w:val="22"/>
          <w:szCs w:val="22"/>
        </w:rPr>
        <w:t>Lucila Martínez Altamirano</w:t>
      </w:r>
      <w:r w:rsidR="009F5FC7" w:rsidRPr="00D87B3D">
        <w:rPr>
          <w:rFonts w:ascii="Century Gothic" w:eastAsia="Proxima Nova Rg" w:hAnsi="Century Gothic" w:cstheme="minorHAnsi"/>
          <w:bCs/>
          <w:sz w:val="22"/>
          <w:szCs w:val="22"/>
        </w:rPr>
        <w:t xml:space="preserve"> y</w:t>
      </w:r>
      <w:r w:rsidR="001376CA">
        <w:rPr>
          <w:rFonts w:ascii="Century Gothic" w:eastAsia="Proxima Nova Rg" w:hAnsi="Century Gothic" w:cstheme="minorHAnsi"/>
          <w:b/>
          <w:bCs/>
          <w:sz w:val="22"/>
          <w:szCs w:val="22"/>
        </w:rPr>
        <w:t xml:space="preserve"> Reyna Miguel Santillán</w:t>
      </w:r>
      <w:r w:rsidR="00B9038D">
        <w:rPr>
          <w:rFonts w:ascii="Century Gothic" w:eastAsia="Proxima Nova Rg" w:hAnsi="Century Gothic" w:cstheme="minorHAnsi"/>
          <w:b/>
          <w:bCs/>
          <w:sz w:val="22"/>
          <w:szCs w:val="22"/>
        </w:rPr>
        <w:t xml:space="preserve">, </w:t>
      </w:r>
      <w:r w:rsidR="000D64D6" w:rsidRPr="00441A22">
        <w:rPr>
          <w:rFonts w:ascii="Century Gothic" w:eastAsia="Proxima Nova Rg" w:hAnsi="Century Gothic" w:cstheme="minorHAnsi"/>
          <w:sz w:val="22"/>
          <w:szCs w:val="22"/>
        </w:rPr>
        <w:t>Integrante</w:t>
      </w:r>
      <w:r w:rsidR="00B9038D">
        <w:rPr>
          <w:rFonts w:ascii="Century Gothic" w:eastAsia="Proxima Nova Rg" w:hAnsi="Century Gothic" w:cstheme="minorHAnsi"/>
          <w:sz w:val="22"/>
          <w:szCs w:val="22"/>
        </w:rPr>
        <w:t>s</w:t>
      </w:r>
      <w:r w:rsidR="000D64D6" w:rsidRPr="00441A22">
        <w:rPr>
          <w:rFonts w:ascii="Century Gothic" w:eastAsia="Proxima Nova Rg" w:hAnsi="Century Gothic" w:cstheme="minorHAnsi"/>
          <w:sz w:val="22"/>
          <w:szCs w:val="22"/>
        </w:rPr>
        <w:t xml:space="preserve"> del Comité de Participación Ciudadana del Sistema Estatal de Combate a la Corrupción</w:t>
      </w:r>
      <w:r w:rsidR="00234757">
        <w:rPr>
          <w:rFonts w:ascii="Century Gothic" w:eastAsia="Proxima Nova Rg" w:hAnsi="Century Gothic" w:cstheme="minorHAnsi"/>
          <w:sz w:val="22"/>
          <w:szCs w:val="22"/>
        </w:rPr>
        <w:t>;</w:t>
      </w:r>
      <w:r w:rsidR="003B61DE" w:rsidRPr="003B61DE">
        <w:t xml:space="preserve"> </w:t>
      </w:r>
      <w:r w:rsidR="003B61DE" w:rsidRPr="003B61DE">
        <w:rPr>
          <w:rFonts w:ascii="Century Gothic" w:eastAsia="Proxima Nova Rg" w:hAnsi="Century Gothic" w:cstheme="minorHAnsi"/>
          <w:b/>
          <w:sz w:val="22"/>
          <w:szCs w:val="22"/>
        </w:rPr>
        <w:t>Aurea Arellano Cruz</w:t>
      </w:r>
      <w:r w:rsidR="003B61DE" w:rsidRPr="003B61DE">
        <w:rPr>
          <w:rFonts w:ascii="Century Gothic" w:eastAsia="Proxima Nova Rg" w:hAnsi="Century Gothic" w:cstheme="minorHAnsi"/>
          <w:sz w:val="22"/>
          <w:szCs w:val="22"/>
        </w:rPr>
        <w:t>, Profesora – Investigadora de la Universidad de la Sierra Sur</w:t>
      </w:r>
      <w:r w:rsidR="00234757">
        <w:rPr>
          <w:rFonts w:ascii="Century Gothic" w:eastAsia="Proxima Nova Rg" w:hAnsi="Century Gothic" w:cstheme="minorHAnsi"/>
          <w:sz w:val="22"/>
          <w:szCs w:val="22"/>
        </w:rPr>
        <w:t>;</w:t>
      </w:r>
      <w:r w:rsidRPr="00441A22">
        <w:rPr>
          <w:rFonts w:ascii="Century Gothic" w:eastAsia="Proxima Nova Rg" w:hAnsi="Century Gothic" w:cstheme="minorHAnsi"/>
          <w:sz w:val="22"/>
          <w:szCs w:val="22"/>
        </w:rPr>
        <w:t xml:space="preserve"> </w:t>
      </w:r>
      <w:r w:rsidR="000D64D6" w:rsidRPr="00441A22">
        <w:rPr>
          <w:rFonts w:ascii="Century Gothic" w:eastAsia="Proxima Nova Rg" w:hAnsi="Century Gothic" w:cstheme="minorHAnsi"/>
          <w:b/>
          <w:bCs/>
          <w:sz w:val="22"/>
          <w:szCs w:val="22"/>
        </w:rPr>
        <w:t xml:space="preserve">Abigail Castellanos </w:t>
      </w:r>
      <w:r w:rsidR="000D64D6" w:rsidRPr="00007D0F">
        <w:rPr>
          <w:rFonts w:ascii="Century Gothic" w:eastAsia="Proxima Nova Rg" w:hAnsi="Century Gothic" w:cstheme="minorHAnsi"/>
          <w:b/>
          <w:bCs/>
          <w:color w:val="000000" w:themeColor="text1"/>
          <w:sz w:val="22"/>
          <w:szCs w:val="22"/>
        </w:rPr>
        <w:t>García,</w:t>
      </w:r>
      <w:r w:rsidR="000D64D6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</w:t>
      </w:r>
      <w:r w:rsidR="0034649E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E</w:t>
      </w:r>
      <w:r w:rsidR="000D64D6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nlace</w:t>
      </w:r>
      <w:r w:rsidR="0034649E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en Oaxaca </w:t>
      </w:r>
      <w:r w:rsidR="000D64D6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de Artículo 19 México y Centroamérica</w:t>
      </w:r>
      <w:r w:rsidR="00234757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;</w:t>
      </w:r>
      <w:r w:rsidR="00B9038D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</w:t>
      </w:r>
      <w:r w:rsidR="003C448D">
        <w:rPr>
          <w:rFonts w:ascii="Century Gothic" w:eastAsia="Proxima Nova Rg" w:hAnsi="Century Gothic" w:cstheme="minorHAnsi"/>
          <w:b/>
          <w:bCs/>
          <w:color w:val="000000" w:themeColor="text1"/>
          <w:sz w:val="22"/>
          <w:szCs w:val="22"/>
        </w:rPr>
        <w:t>Gaby</w:t>
      </w:r>
      <w:r w:rsidR="00BA5DCE">
        <w:rPr>
          <w:rFonts w:ascii="Century Gothic" w:eastAsia="Proxima Nova Rg" w:hAnsi="Century Gothic" w:cstheme="minorHAnsi"/>
          <w:b/>
          <w:bCs/>
          <w:color w:val="000000" w:themeColor="text1"/>
          <w:sz w:val="22"/>
          <w:szCs w:val="22"/>
        </w:rPr>
        <w:t xml:space="preserve"> León Ort</w:t>
      </w:r>
      <w:r w:rsidR="00CD6A1B">
        <w:rPr>
          <w:rFonts w:ascii="Century Gothic" w:eastAsia="Proxima Nova Rg" w:hAnsi="Century Gothic" w:cstheme="minorHAnsi"/>
          <w:b/>
          <w:bCs/>
          <w:color w:val="000000" w:themeColor="text1"/>
          <w:sz w:val="22"/>
          <w:szCs w:val="22"/>
        </w:rPr>
        <w:t>i</w:t>
      </w:r>
      <w:r w:rsidR="00BA5DCE">
        <w:rPr>
          <w:rFonts w:ascii="Century Gothic" w:eastAsia="Proxima Nova Rg" w:hAnsi="Century Gothic" w:cstheme="minorHAnsi"/>
          <w:b/>
          <w:bCs/>
          <w:color w:val="000000" w:themeColor="text1"/>
          <w:sz w:val="22"/>
          <w:szCs w:val="22"/>
        </w:rPr>
        <w:t>z</w:t>
      </w:r>
      <w:r w:rsidR="00234757">
        <w:rPr>
          <w:rFonts w:ascii="Century Gothic" w:eastAsia="Proxima Nova Rg" w:hAnsi="Century Gothic" w:cstheme="minorHAnsi"/>
          <w:b/>
          <w:bCs/>
          <w:color w:val="000000" w:themeColor="text1"/>
          <w:sz w:val="22"/>
          <w:szCs w:val="22"/>
        </w:rPr>
        <w:t>,</w:t>
      </w:r>
      <w:r w:rsidR="00D0182A" w:rsidRPr="00007D0F">
        <w:rPr>
          <w:rFonts w:ascii="Century Gothic" w:eastAsia="Proxima Nova Rg" w:hAnsi="Century Gothic" w:cstheme="minorHAnsi"/>
          <w:b/>
          <w:bCs/>
          <w:color w:val="000000" w:themeColor="text1"/>
          <w:sz w:val="22"/>
          <w:szCs w:val="22"/>
        </w:rPr>
        <w:t xml:space="preserve"> </w:t>
      </w:r>
      <w:r w:rsidR="00947C23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del </w:t>
      </w:r>
      <w:r w:rsidR="00D0182A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Centro Profesional Indígena de Asesoría Defensa</w:t>
      </w:r>
      <w:r w:rsidR="00234757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y Traducción, A. C. (CEPIADET);</w:t>
      </w:r>
      <w:r w:rsidR="00234757">
        <w:rPr>
          <w:rFonts w:ascii="Century Gothic" w:eastAsia="Proxima Nova Rg" w:hAnsi="Century Gothic" w:cstheme="minorHAnsi"/>
          <w:b/>
          <w:bCs/>
          <w:color w:val="000000" w:themeColor="text1"/>
          <w:sz w:val="22"/>
          <w:szCs w:val="22"/>
        </w:rPr>
        <w:t xml:space="preserve"> José David Ru</w:t>
      </w:r>
      <w:r w:rsidR="00234757" w:rsidRPr="00D87B3D">
        <w:rPr>
          <w:rFonts w:ascii="Century Gothic" w:eastAsia="Proxima Nova Rg" w:hAnsi="Century Gothic" w:cstheme="minorHAnsi"/>
          <w:b/>
          <w:bCs/>
          <w:color w:val="FF0000"/>
          <w:sz w:val="22"/>
          <w:szCs w:val="22"/>
        </w:rPr>
        <w:t>i</w:t>
      </w:r>
      <w:r w:rsidR="003C448D">
        <w:rPr>
          <w:rFonts w:ascii="Century Gothic" w:eastAsia="Proxima Nova Rg" w:hAnsi="Century Gothic" w:cstheme="minorHAnsi"/>
          <w:b/>
          <w:bCs/>
          <w:color w:val="000000" w:themeColor="text1"/>
          <w:sz w:val="22"/>
          <w:szCs w:val="22"/>
        </w:rPr>
        <w:t>z Aguilar</w:t>
      </w:r>
      <w:r w:rsidR="009645FD">
        <w:rPr>
          <w:rFonts w:ascii="Century Gothic" w:eastAsia="Proxima Nova Rg" w:hAnsi="Century Gothic" w:cstheme="minorHAnsi"/>
          <w:b/>
          <w:bCs/>
          <w:color w:val="000000" w:themeColor="text1"/>
          <w:sz w:val="22"/>
          <w:szCs w:val="22"/>
        </w:rPr>
        <w:t>,</w:t>
      </w:r>
      <w:r w:rsidR="003C448D">
        <w:rPr>
          <w:rFonts w:ascii="Century Gothic" w:eastAsia="Proxima Nova Rg" w:hAnsi="Century Gothic" w:cstheme="minorHAnsi"/>
          <w:b/>
          <w:bCs/>
          <w:color w:val="000000" w:themeColor="text1"/>
          <w:sz w:val="22"/>
          <w:szCs w:val="22"/>
        </w:rPr>
        <w:t xml:space="preserve"> </w:t>
      </w:r>
      <w:r w:rsidR="003C448D" w:rsidRPr="003C448D">
        <w:rPr>
          <w:rFonts w:ascii="Century Gothic" w:eastAsia="Proxima Nova Rg" w:hAnsi="Century Gothic" w:cstheme="minorHAnsi"/>
          <w:bCs/>
          <w:color w:val="000000" w:themeColor="text1"/>
          <w:sz w:val="22"/>
          <w:szCs w:val="22"/>
        </w:rPr>
        <w:t xml:space="preserve">de </w:t>
      </w:r>
      <w:proofErr w:type="spellStart"/>
      <w:r w:rsidR="003C448D" w:rsidRPr="003C448D">
        <w:rPr>
          <w:rFonts w:ascii="Century Gothic" w:eastAsia="Proxima Nova Rg" w:hAnsi="Century Gothic" w:cstheme="minorHAnsi"/>
          <w:bCs/>
          <w:color w:val="000000" w:themeColor="text1"/>
          <w:sz w:val="22"/>
          <w:szCs w:val="22"/>
        </w:rPr>
        <w:t>Kintiltik</w:t>
      </w:r>
      <w:proofErr w:type="spellEnd"/>
      <w:r w:rsidR="003C448D" w:rsidRPr="003C448D">
        <w:rPr>
          <w:rFonts w:ascii="Century Gothic" w:eastAsia="Proxima Nova Rg" w:hAnsi="Century Gothic" w:cstheme="minorHAnsi"/>
          <w:bCs/>
          <w:color w:val="000000" w:themeColor="text1"/>
          <w:sz w:val="22"/>
          <w:szCs w:val="22"/>
        </w:rPr>
        <w:t>, A.C</w:t>
      </w:r>
      <w:r w:rsidR="00234757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;</w:t>
      </w:r>
      <w:r w:rsidR="00D0182A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</w:t>
      </w:r>
      <w:r w:rsidR="00205009" w:rsidRPr="00007D0F">
        <w:rPr>
          <w:rFonts w:ascii="Century Gothic" w:eastAsia="Proxima Nova Rg" w:hAnsi="Century Gothic" w:cstheme="minorHAnsi"/>
          <w:b/>
          <w:bCs/>
          <w:color w:val="000000" w:themeColor="text1"/>
          <w:sz w:val="22"/>
          <w:szCs w:val="22"/>
        </w:rPr>
        <w:t>Edgar Rogelio Estrada Ruiz</w:t>
      </w:r>
      <w:r w:rsidR="00205009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, promotor del Derecho de Acceso a la Información</w:t>
      </w:r>
      <w:r w:rsidR="00234757">
        <w:rPr>
          <w:rFonts w:ascii="Century Gothic" w:eastAsia="Proxima Nova Rg" w:hAnsi="Century Gothic" w:cstheme="minorHAnsi"/>
          <w:b/>
          <w:bCs/>
          <w:color w:val="000000" w:themeColor="text1"/>
          <w:sz w:val="22"/>
          <w:szCs w:val="22"/>
        </w:rPr>
        <w:t>;</w:t>
      </w:r>
      <w:r w:rsidR="00205009" w:rsidRPr="00007D0F">
        <w:rPr>
          <w:rFonts w:ascii="Century Gothic" w:eastAsia="Proxima Nova Rg" w:hAnsi="Century Gothic" w:cstheme="minorHAnsi"/>
          <w:b/>
          <w:bCs/>
          <w:color w:val="000000" w:themeColor="text1"/>
          <w:sz w:val="22"/>
          <w:szCs w:val="22"/>
        </w:rPr>
        <w:t xml:space="preserve"> </w:t>
      </w:r>
      <w:r w:rsidR="003B61DE" w:rsidRPr="003B61DE">
        <w:rPr>
          <w:rFonts w:ascii="Century Gothic" w:eastAsia="Proxima Nova Rg" w:hAnsi="Century Gothic" w:cstheme="minorHAnsi"/>
          <w:b/>
          <w:bCs/>
          <w:color w:val="000000" w:themeColor="text1"/>
          <w:sz w:val="22"/>
          <w:szCs w:val="22"/>
        </w:rPr>
        <w:t xml:space="preserve">Manuel  Jiménez Arango </w:t>
      </w:r>
      <w:r w:rsidR="003B61DE" w:rsidRPr="00D87B3D">
        <w:rPr>
          <w:rFonts w:ascii="Century Gothic" w:eastAsia="Proxima Nova Rg" w:hAnsi="Century Gothic" w:cstheme="minorHAnsi"/>
          <w:bCs/>
          <w:color w:val="000000" w:themeColor="text1"/>
          <w:sz w:val="22"/>
          <w:szCs w:val="22"/>
        </w:rPr>
        <w:t>y</w:t>
      </w:r>
      <w:r w:rsidR="003B61DE">
        <w:rPr>
          <w:rFonts w:ascii="Century Gothic" w:eastAsia="Proxima Nova Rg" w:hAnsi="Century Gothic" w:cstheme="minorHAnsi"/>
          <w:b/>
          <w:bCs/>
          <w:color w:val="000000" w:themeColor="text1"/>
          <w:sz w:val="22"/>
          <w:szCs w:val="22"/>
        </w:rPr>
        <w:t xml:space="preserve"> </w:t>
      </w:r>
      <w:r w:rsidR="00205009" w:rsidRPr="00007D0F">
        <w:rPr>
          <w:rFonts w:ascii="Century Gothic" w:eastAsia="Proxima Nova Rg" w:hAnsi="Century Gothic" w:cstheme="minorHAnsi"/>
          <w:b/>
          <w:bCs/>
          <w:color w:val="000000" w:themeColor="text1"/>
          <w:sz w:val="22"/>
          <w:szCs w:val="22"/>
        </w:rPr>
        <w:t xml:space="preserve">Bernardito Martínez Anaya, </w:t>
      </w:r>
      <w:r w:rsidR="00C15669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de la </w:t>
      </w:r>
      <w:r w:rsidR="00205009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Universidad Autónoma </w:t>
      </w:r>
      <w:r w:rsidR="00234757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Benito Juárez de Oaxaca (UABJO);</w:t>
      </w:r>
      <w:r w:rsidR="00205009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</w:t>
      </w:r>
      <w:r w:rsidR="00205009" w:rsidRPr="00007D0F">
        <w:rPr>
          <w:rFonts w:ascii="Century Gothic" w:eastAsia="Proxima Nova Rg" w:hAnsi="Century Gothic" w:cstheme="minorHAnsi"/>
          <w:b/>
          <w:bCs/>
          <w:color w:val="000000" w:themeColor="text1"/>
          <w:sz w:val="22"/>
          <w:szCs w:val="22"/>
        </w:rPr>
        <w:t xml:space="preserve">Libia Edith Valdez Santiago, </w:t>
      </w:r>
      <w:r w:rsidR="00C15669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de la </w:t>
      </w:r>
      <w:r w:rsidR="00205009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Secretaría de las Mujeres</w:t>
      </w:r>
      <w:r w:rsidR="00234757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(SM);</w:t>
      </w:r>
      <w:r w:rsidR="00205009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</w:t>
      </w:r>
      <w:r w:rsidR="003B61DE" w:rsidRPr="003B61DE">
        <w:rPr>
          <w:rFonts w:ascii="Century Gothic" w:eastAsia="Proxima Nova Rg" w:hAnsi="Century Gothic" w:cstheme="minorHAnsi"/>
          <w:b/>
          <w:color w:val="000000" w:themeColor="text1"/>
          <w:sz w:val="22"/>
          <w:szCs w:val="22"/>
        </w:rPr>
        <w:t>Amanda Judith Monter Gamiño</w:t>
      </w:r>
      <w:r w:rsidR="003B61DE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,</w:t>
      </w:r>
      <w:r w:rsidR="00BA5DCE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Consultora </w:t>
      </w:r>
      <w:r w:rsidR="00BA5DCE" w:rsidRPr="00D42DD8">
        <w:rPr>
          <w:rFonts w:ascii="Century Gothic" w:eastAsia="Proxima Nova Rg" w:hAnsi="Century Gothic" w:cstheme="minorHAnsi"/>
          <w:sz w:val="22"/>
          <w:szCs w:val="22"/>
        </w:rPr>
        <w:t xml:space="preserve">Independiente, </w:t>
      </w:r>
      <w:r w:rsidR="00234757" w:rsidRPr="00D42DD8">
        <w:rPr>
          <w:rFonts w:ascii="Century Gothic" w:eastAsia="Proxima Nova Rg" w:hAnsi="Century Gothic" w:cstheme="minorHAnsi"/>
          <w:sz w:val="22"/>
          <w:szCs w:val="22"/>
        </w:rPr>
        <w:t xml:space="preserve">y </w:t>
      </w:r>
      <w:r w:rsidR="00B6659E" w:rsidRPr="00D42DD8">
        <w:rPr>
          <w:rFonts w:ascii="Century Gothic" w:eastAsia="Proxima Nova Rg" w:hAnsi="Century Gothic" w:cstheme="minorHAnsi"/>
          <w:b/>
          <w:bCs/>
          <w:sz w:val="22"/>
          <w:szCs w:val="22"/>
        </w:rPr>
        <w:t xml:space="preserve">Jaime Ricardo Lagunas Piñón, </w:t>
      </w:r>
      <w:r w:rsidR="00C15669" w:rsidRPr="00D42DD8">
        <w:rPr>
          <w:rFonts w:ascii="Century Gothic" w:eastAsia="Proxima Nova Rg" w:hAnsi="Century Gothic" w:cstheme="minorHAnsi"/>
          <w:sz w:val="22"/>
          <w:szCs w:val="22"/>
        </w:rPr>
        <w:t>por la</w:t>
      </w:r>
      <w:r w:rsidR="00C15669" w:rsidRPr="00D42DD8">
        <w:rPr>
          <w:rFonts w:ascii="Century Gothic" w:eastAsia="Proxima Nova Rg" w:hAnsi="Century Gothic" w:cstheme="minorHAnsi"/>
          <w:b/>
          <w:bCs/>
          <w:sz w:val="22"/>
          <w:szCs w:val="22"/>
        </w:rPr>
        <w:t xml:space="preserve"> </w:t>
      </w:r>
      <w:r w:rsidR="00B6659E" w:rsidRPr="00D42DD8">
        <w:rPr>
          <w:rFonts w:ascii="Century Gothic" w:eastAsia="Proxima Nova Rg" w:hAnsi="Century Gothic" w:cstheme="minorHAnsi"/>
          <w:sz w:val="22"/>
          <w:szCs w:val="22"/>
        </w:rPr>
        <w:t>Secretaría de Honestidad, Transparencia y Función Pública</w:t>
      </w:r>
      <w:r w:rsidR="00234757" w:rsidRPr="00D42DD8">
        <w:rPr>
          <w:rFonts w:ascii="Century Gothic" w:eastAsia="Proxima Nova Rg" w:hAnsi="Century Gothic" w:cstheme="minorHAnsi"/>
          <w:sz w:val="22"/>
          <w:szCs w:val="22"/>
        </w:rPr>
        <w:t xml:space="preserve"> del Gobierno del Estado</w:t>
      </w:r>
      <w:r w:rsidR="007050AD" w:rsidRPr="00D42DD8">
        <w:rPr>
          <w:rFonts w:ascii="Century Gothic" w:eastAsia="Proxima Nova Rg" w:hAnsi="Century Gothic" w:cstheme="minorHAnsi"/>
          <w:sz w:val="22"/>
          <w:szCs w:val="22"/>
        </w:rPr>
        <w:t xml:space="preserve">, </w:t>
      </w:r>
      <w:r w:rsidR="00D87B3D" w:rsidRPr="00D42DD8">
        <w:rPr>
          <w:rFonts w:ascii="Century Gothic" w:eastAsia="Proxima Nova Rg" w:hAnsi="Century Gothic" w:cstheme="minorHAnsi"/>
          <w:sz w:val="22"/>
          <w:szCs w:val="22"/>
        </w:rPr>
        <w:t xml:space="preserve">con la finalidad de celebrar la cuarta reunión de trabajo de la Red Local de Socialización para la implementación </w:t>
      </w:r>
      <w:r w:rsidR="007050AD" w:rsidRPr="00D42DD8">
        <w:rPr>
          <w:rFonts w:ascii="Century Gothic" w:eastAsia="Proxima Nova Rg" w:hAnsi="Century Gothic" w:cstheme="minorHAnsi"/>
          <w:sz w:val="22"/>
          <w:szCs w:val="22"/>
        </w:rPr>
        <w:t xml:space="preserve">del Plan Local de Socialización en Oaxaca </w:t>
      </w:r>
      <w:r w:rsidR="00D463AB" w:rsidRPr="00D42DD8">
        <w:rPr>
          <w:rFonts w:ascii="Century Gothic" w:eastAsia="Proxima Nova Rg" w:hAnsi="Century Gothic" w:cstheme="minorHAnsi"/>
          <w:sz w:val="22"/>
          <w:szCs w:val="22"/>
        </w:rPr>
        <w:t xml:space="preserve">de conformidad con </w:t>
      </w:r>
      <w:r w:rsidR="00C15669" w:rsidRPr="00D42DD8">
        <w:rPr>
          <w:rFonts w:ascii="Century Gothic" w:eastAsia="Proxima Nova Rg" w:hAnsi="Century Gothic" w:cstheme="minorHAnsi"/>
          <w:sz w:val="22"/>
          <w:szCs w:val="22"/>
        </w:rPr>
        <w:t>el apartado</w:t>
      </w:r>
      <w:r w:rsidR="0034649E" w:rsidRPr="00D42DD8">
        <w:rPr>
          <w:rFonts w:ascii="Century Gothic" w:eastAsia="Proxima Nova Rg" w:hAnsi="Century Gothic" w:cstheme="minorHAnsi"/>
          <w:sz w:val="22"/>
          <w:szCs w:val="22"/>
        </w:rPr>
        <w:t xml:space="preserve"> 5 </w:t>
      </w:r>
      <w:r w:rsidR="0034649E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fracciones I</w:t>
      </w:r>
      <w:r w:rsidR="00E069D2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, </w:t>
      </w:r>
      <w:r w:rsidR="00CD6A1B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V,VI</w:t>
      </w:r>
      <w:r w:rsidR="00E069D2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, IX</w:t>
      </w:r>
      <w:r w:rsidR="00C15669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y</w:t>
      </w:r>
      <w:r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7 fracciones</w:t>
      </w:r>
      <w:r w:rsidR="00CD6A1B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I,</w:t>
      </w:r>
      <w:r w:rsidR="00884137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</w:t>
      </w:r>
      <w:r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III y V de las Reglas para la Integración y Funcionamiento de la Red Local de Socialización</w:t>
      </w:r>
      <w:r w:rsidR="00D463AB" w:rsidRPr="00007D0F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(en lo subsecuente</w:t>
      </w:r>
      <w:r w:rsidR="00D463AB" w:rsidRPr="00441A22">
        <w:rPr>
          <w:rFonts w:ascii="Century Gothic" w:eastAsia="Proxima Nova Rg" w:hAnsi="Century Gothic" w:cstheme="minorHAnsi"/>
          <w:sz w:val="22"/>
          <w:szCs w:val="22"/>
        </w:rPr>
        <w:t>, las Reglas)</w:t>
      </w:r>
      <w:r w:rsidRPr="00441A22">
        <w:rPr>
          <w:rFonts w:ascii="Century Gothic" w:eastAsia="Proxima Nova Rg" w:hAnsi="Century Gothic" w:cstheme="minorHAnsi"/>
          <w:sz w:val="22"/>
          <w:szCs w:val="22"/>
        </w:rPr>
        <w:t xml:space="preserve">, se realiza la presente </w:t>
      </w:r>
      <w:r w:rsidR="00D463AB" w:rsidRPr="00441A22">
        <w:rPr>
          <w:rFonts w:ascii="Century Gothic" w:eastAsia="Proxima Nova Rg" w:hAnsi="Century Gothic" w:cstheme="minorHAnsi"/>
          <w:sz w:val="22"/>
          <w:szCs w:val="22"/>
        </w:rPr>
        <w:t>reunión</w:t>
      </w:r>
      <w:r w:rsidRPr="00441A22">
        <w:rPr>
          <w:rFonts w:ascii="Century Gothic" w:eastAsia="Proxima Nova Rg" w:hAnsi="Century Gothic" w:cstheme="minorHAnsi"/>
          <w:sz w:val="22"/>
          <w:szCs w:val="22"/>
        </w:rPr>
        <w:t xml:space="preserve"> con base en el siguiente:</w:t>
      </w:r>
    </w:p>
    <w:p w14:paraId="21338821" w14:textId="77777777" w:rsidR="000D64D6" w:rsidRPr="00441A22" w:rsidRDefault="000D64D6" w:rsidP="00441A22">
      <w:pPr>
        <w:spacing w:line="276" w:lineRule="auto"/>
        <w:jc w:val="both"/>
        <w:rPr>
          <w:rFonts w:ascii="Century Gothic" w:eastAsia="Proxima Nova Rg" w:hAnsi="Century Gothic" w:cstheme="minorHAnsi"/>
          <w:sz w:val="22"/>
          <w:szCs w:val="22"/>
        </w:rPr>
      </w:pPr>
    </w:p>
    <w:p w14:paraId="1C428633" w14:textId="1A8C1230" w:rsidR="000D64D6" w:rsidRPr="00441A22" w:rsidRDefault="007428A9" w:rsidP="00441A22">
      <w:pPr>
        <w:spacing w:line="276" w:lineRule="auto"/>
        <w:jc w:val="center"/>
        <w:rPr>
          <w:rFonts w:ascii="Century Gothic" w:eastAsia="Proxima Nova Rg" w:hAnsi="Century Gothic" w:cstheme="minorHAnsi"/>
          <w:b/>
          <w:sz w:val="22"/>
          <w:szCs w:val="22"/>
        </w:rPr>
      </w:pPr>
      <w:r w:rsidRPr="00441A22">
        <w:rPr>
          <w:rFonts w:ascii="Century Gothic" w:eastAsia="Proxima Nova Rg" w:hAnsi="Century Gothic" w:cstheme="minorHAnsi"/>
          <w:b/>
          <w:sz w:val="22"/>
          <w:szCs w:val="22"/>
        </w:rPr>
        <w:t>Orden del día</w:t>
      </w:r>
    </w:p>
    <w:p w14:paraId="74FA950C" w14:textId="4C34ED43" w:rsidR="000D64D6" w:rsidRPr="00441A22" w:rsidRDefault="000D64D6" w:rsidP="00441A22">
      <w:pPr>
        <w:spacing w:line="276" w:lineRule="auto"/>
        <w:jc w:val="both"/>
        <w:rPr>
          <w:rFonts w:ascii="Century Gothic" w:eastAsia="Proxima Nova Rg" w:hAnsi="Century Gothic" w:cstheme="minorHAnsi"/>
          <w:b/>
          <w:sz w:val="22"/>
          <w:szCs w:val="22"/>
        </w:rPr>
      </w:pPr>
    </w:p>
    <w:p w14:paraId="219BAF86" w14:textId="712E20B9" w:rsidR="00E069D2" w:rsidRDefault="00E069D2" w:rsidP="00E069D2">
      <w:pPr>
        <w:pStyle w:val="Prrafodelista"/>
        <w:numPr>
          <w:ilvl w:val="0"/>
          <w:numId w:val="11"/>
        </w:numPr>
        <w:spacing w:line="259" w:lineRule="auto"/>
        <w:jc w:val="both"/>
        <w:rPr>
          <w:rFonts w:ascii="Century Gothic" w:hAnsi="Century Gothic"/>
          <w:sz w:val="22"/>
          <w:szCs w:val="22"/>
        </w:rPr>
      </w:pPr>
      <w:r w:rsidRPr="00E069D2">
        <w:rPr>
          <w:rFonts w:ascii="Century Gothic" w:hAnsi="Century Gothic"/>
          <w:sz w:val="22"/>
          <w:szCs w:val="22"/>
        </w:rPr>
        <w:t>Pase de lista.</w:t>
      </w:r>
    </w:p>
    <w:p w14:paraId="11AA3F6A" w14:textId="054181CB" w:rsidR="001D5D8F" w:rsidRPr="00E069D2" w:rsidRDefault="001D5D8F" w:rsidP="00E069D2">
      <w:pPr>
        <w:pStyle w:val="Prrafodelista"/>
        <w:numPr>
          <w:ilvl w:val="0"/>
          <w:numId w:val="11"/>
        </w:numPr>
        <w:spacing w:line="259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Aprobación del orden del día</w:t>
      </w:r>
    </w:p>
    <w:p w14:paraId="6CA978C0" w14:textId="71013DCD" w:rsidR="00E069D2" w:rsidRPr="00E069D2" w:rsidRDefault="003B61DE" w:rsidP="003B61DE">
      <w:pPr>
        <w:pStyle w:val="Prrafodelista"/>
        <w:numPr>
          <w:ilvl w:val="0"/>
          <w:numId w:val="11"/>
        </w:numPr>
        <w:spacing w:line="259" w:lineRule="auto"/>
        <w:jc w:val="both"/>
        <w:rPr>
          <w:rFonts w:ascii="Century Gothic" w:hAnsi="Century Gothic"/>
          <w:sz w:val="22"/>
          <w:szCs w:val="22"/>
        </w:rPr>
      </w:pPr>
      <w:r w:rsidRPr="003B61DE">
        <w:rPr>
          <w:rFonts w:ascii="Century Gothic" w:hAnsi="Century Gothic"/>
          <w:sz w:val="22"/>
          <w:szCs w:val="22"/>
        </w:rPr>
        <w:t>Definir estrategias para la implementación de las Jornadas de Socialización</w:t>
      </w:r>
      <w:r w:rsidR="00E069D2" w:rsidRPr="00E069D2">
        <w:rPr>
          <w:rFonts w:ascii="Century Gothic" w:hAnsi="Century Gothic"/>
          <w:sz w:val="22"/>
          <w:szCs w:val="22"/>
        </w:rPr>
        <w:t>.</w:t>
      </w:r>
    </w:p>
    <w:p w14:paraId="3C8A4C1F" w14:textId="6362C6E9" w:rsidR="00E069D2" w:rsidRPr="00E069D2" w:rsidRDefault="003B61DE" w:rsidP="003B61DE">
      <w:pPr>
        <w:pStyle w:val="Prrafodelista"/>
        <w:numPr>
          <w:ilvl w:val="0"/>
          <w:numId w:val="11"/>
        </w:numPr>
        <w:spacing w:line="259" w:lineRule="auto"/>
        <w:jc w:val="both"/>
        <w:rPr>
          <w:rFonts w:ascii="Century Gothic" w:hAnsi="Century Gothic"/>
          <w:sz w:val="22"/>
          <w:szCs w:val="22"/>
        </w:rPr>
      </w:pPr>
      <w:r w:rsidRPr="003B61DE">
        <w:rPr>
          <w:rFonts w:ascii="Century Gothic" w:hAnsi="Century Gothic"/>
          <w:sz w:val="22"/>
          <w:szCs w:val="22"/>
        </w:rPr>
        <w:t>Definir las estrategias de comunicación</w:t>
      </w:r>
      <w:r w:rsidR="00E069D2" w:rsidRPr="00E069D2">
        <w:rPr>
          <w:rFonts w:ascii="Century Gothic" w:hAnsi="Century Gothic"/>
          <w:sz w:val="22"/>
          <w:szCs w:val="22"/>
        </w:rPr>
        <w:t>.</w:t>
      </w:r>
    </w:p>
    <w:p w14:paraId="630A45B6" w14:textId="48F2C92D" w:rsidR="00E069D2" w:rsidRPr="003B61DE" w:rsidRDefault="00E069D2" w:rsidP="003B61DE">
      <w:pPr>
        <w:pStyle w:val="Prrafodelista"/>
        <w:numPr>
          <w:ilvl w:val="0"/>
          <w:numId w:val="11"/>
        </w:numPr>
        <w:spacing w:line="259" w:lineRule="auto"/>
        <w:jc w:val="both"/>
        <w:rPr>
          <w:rFonts w:ascii="Century Gothic" w:hAnsi="Century Gothic"/>
          <w:sz w:val="22"/>
          <w:szCs w:val="22"/>
        </w:rPr>
      </w:pPr>
      <w:r w:rsidRPr="00E069D2">
        <w:rPr>
          <w:rFonts w:ascii="Century Gothic" w:hAnsi="Century Gothic"/>
          <w:sz w:val="22"/>
          <w:szCs w:val="22"/>
        </w:rPr>
        <w:t>Acuerdos.</w:t>
      </w:r>
    </w:p>
    <w:p w14:paraId="44C9A5DA" w14:textId="77777777" w:rsidR="00E069D2" w:rsidRPr="00E069D2" w:rsidRDefault="00E069D2" w:rsidP="00E069D2">
      <w:pPr>
        <w:pStyle w:val="Prrafodelista"/>
        <w:spacing w:line="259" w:lineRule="auto"/>
        <w:jc w:val="both"/>
        <w:rPr>
          <w:rFonts w:ascii="Century Gothic" w:hAnsi="Century Gothic"/>
          <w:sz w:val="22"/>
          <w:szCs w:val="22"/>
        </w:rPr>
      </w:pPr>
    </w:p>
    <w:p w14:paraId="41EE74E4" w14:textId="44C8097B" w:rsidR="000D64D6" w:rsidRPr="00441A22" w:rsidRDefault="000D64D6" w:rsidP="00441A22">
      <w:pPr>
        <w:spacing w:line="276" w:lineRule="auto"/>
        <w:jc w:val="center"/>
        <w:rPr>
          <w:rFonts w:ascii="Century Gothic" w:eastAsia="Proxima Nova Rg" w:hAnsi="Century Gothic" w:cstheme="minorHAnsi"/>
          <w:b/>
          <w:sz w:val="22"/>
          <w:szCs w:val="22"/>
        </w:rPr>
      </w:pPr>
      <w:r w:rsidRPr="00441A22">
        <w:rPr>
          <w:rFonts w:ascii="Century Gothic" w:eastAsia="Proxima Nova Rg" w:hAnsi="Century Gothic" w:cstheme="minorHAnsi"/>
          <w:b/>
          <w:sz w:val="22"/>
          <w:szCs w:val="22"/>
        </w:rPr>
        <w:t>D</w:t>
      </w:r>
      <w:r w:rsidR="005217EB" w:rsidRPr="00441A22">
        <w:rPr>
          <w:rFonts w:ascii="Century Gothic" w:eastAsia="Proxima Nova Rg" w:hAnsi="Century Gothic" w:cstheme="minorHAnsi"/>
          <w:b/>
          <w:sz w:val="22"/>
          <w:szCs w:val="22"/>
        </w:rPr>
        <w:t xml:space="preserve">esarrollo de la </w:t>
      </w:r>
      <w:r w:rsidR="00D463AB" w:rsidRPr="00441A22">
        <w:rPr>
          <w:rFonts w:ascii="Century Gothic" w:eastAsia="Proxima Nova Rg" w:hAnsi="Century Gothic" w:cstheme="minorHAnsi"/>
          <w:b/>
          <w:sz w:val="22"/>
          <w:szCs w:val="22"/>
        </w:rPr>
        <w:t>reun</w:t>
      </w:r>
      <w:r w:rsidR="007428A9" w:rsidRPr="00441A22">
        <w:rPr>
          <w:rFonts w:ascii="Century Gothic" w:eastAsia="Proxima Nova Rg" w:hAnsi="Century Gothic" w:cstheme="minorHAnsi"/>
          <w:b/>
          <w:sz w:val="22"/>
          <w:szCs w:val="22"/>
        </w:rPr>
        <w:t>ión</w:t>
      </w:r>
    </w:p>
    <w:p w14:paraId="52A72EAC" w14:textId="77777777" w:rsidR="000D64D6" w:rsidRPr="00441A22" w:rsidRDefault="000D64D6" w:rsidP="00441A22">
      <w:pPr>
        <w:spacing w:line="276" w:lineRule="auto"/>
        <w:jc w:val="both"/>
        <w:rPr>
          <w:rFonts w:ascii="Century Gothic" w:eastAsia="Proxima Nova Rg" w:hAnsi="Century Gothic" w:cstheme="minorHAnsi"/>
          <w:b/>
          <w:sz w:val="22"/>
          <w:szCs w:val="22"/>
        </w:rPr>
      </w:pPr>
    </w:p>
    <w:p w14:paraId="72B64CBB" w14:textId="3ACF293B" w:rsidR="000D64D6" w:rsidRPr="00441A22" w:rsidRDefault="00D463AB" w:rsidP="00441A22">
      <w:pPr>
        <w:spacing w:line="276" w:lineRule="auto"/>
        <w:jc w:val="both"/>
        <w:rPr>
          <w:rFonts w:ascii="Century Gothic" w:eastAsia="Proxima Nova Rg" w:hAnsi="Century Gothic" w:cstheme="minorHAnsi"/>
          <w:bCs/>
          <w:sz w:val="22"/>
          <w:szCs w:val="22"/>
        </w:rPr>
      </w:pPr>
      <w:r w:rsidRPr="00441A22">
        <w:rPr>
          <w:rFonts w:ascii="Century Gothic" w:eastAsia="Proxima Nova Rg" w:hAnsi="Century Gothic" w:cstheme="minorHAnsi"/>
          <w:b/>
          <w:sz w:val="22"/>
          <w:szCs w:val="22"/>
        </w:rPr>
        <w:t>Punto 1</w:t>
      </w:r>
      <w:r w:rsidR="00EF67A1">
        <w:rPr>
          <w:rFonts w:ascii="Century Gothic" w:eastAsia="Proxima Nova Rg" w:hAnsi="Century Gothic" w:cstheme="minorHAnsi"/>
          <w:b/>
          <w:sz w:val="22"/>
          <w:szCs w:val="22"/>
        </w:rPr>
        <w:t xml:space="preserve"> y 2</w:t>
      </w:r>
      <w:r w:rsidRPr="00441A22">
        <w:rPr>
          <w:rFonts w:ascii="Century Gothic" w:eastAsia="Proxima Nova Rg" w:hAnsi="Century Gothic" w:cstheme="minorHAnsi"/>
          <w:b/>
          <w:sz w:val="22"/>
          <w:szCs w:val="22"/>
        </w:rPr>
        <w:t xml:space="preserve"> del orden del día:</w:t>
      </w:r>
      <w:r w:rsidRPr="00441A22">
        <w:rPr>
          <w:rFonts w:ascii="Century Gothic" w:eastAsia="Proxima Nova Rg" w:hAnsi="Century Gothic" w:cstheme="minorHAnsi"/>
          <w:bCs/>
          <w:sz w:val="22"/>
          <w:szCs w:val="22"/>
        </w:rPr>
        <w:t xml:space="preserve"> </w:t>
      </w:r>
      <w:r w:rsidR="000D64D6" w:rsidRPr="00441A22">
        <w:rPr>
          <w:rFonts w:ascii="Century Gothic" w:eastAsia="Proxima Nova Rg" w:hAnsi="Century Gothic" w:cstheme="minorHAnsi"/>
          <w:bCs/>
          <w:sz w:val="22"/>
          <w:szCs w:val="22"/>
        </w:rPr>
        <w:t>La Comisionada María Tanivet Ramos Reyes, Coordinadora del Plan DAI en Oaxaca, dio la bienvenida a las y los integrantes de la Red Local de Socialización</w:t>
      </w:r>
      <w:r w:rsidR="00735D0A">
        <w:rPr>
          <w:rFonts w:ascii="Century Gothic" w:eastAsia="Proxima Nova Rg" w:hAnsi="Century Gothic" w:cstheme="minorHAnsi"/>
          <w:bCs/>
          <w:sz w:val="22"/>
          <w:szCs w:val="22"/>
        </w:rPr>
        <w:t>,</w:t>
      </w:r>
      <w:r w:rsidR="000D64D6" w:rsidRPr="00441A22">
        <w:rPr>
          <w:rFonts w:ascii="Century Gothic" w:eastAsia="Proxima Nova Rg" w:hAnsi="Century Gothic" w:cstheme="minorHAnsi"/>
          <w:bCs/>
          <w:sz w:val="22"/>
          <w:szCs w:val="22"/>
        </w:rPr>
        <w:t xml:space="preserve"> realizó el pase de lista y</w:t>
      </w:r>
      <w:r w:rsidR="000D64D6" w:rsidRPr="00D87B3D">
        <w:rPr>
          <w:rFonts w:ascii="Century Gothic" w:eastAsia="Proxima Nova Rg" w:hAnsi="Century Gothic" w:cstheme="minorHAnsi"/>
          <w:bCs/>
          <w:sz w:val="22"/>
          <w:szCs w:val="22"/>
        </w:rPr>
        <w:t xml:space="preserve"> </w:t>
      </w:r>
      <w:r w:rsidR="000D64D6" w:rsidRPr="00441A22">
        <w:rPr>
          <w:rFonts w:ascii="Century Gothic" w:eastAsia="Proxima Nova Rg" w:hAnsi="Century Gothic" w:cstheme="minorHAnsi"/>
          <w:bCs/>
          <w:sz w:val="22"/>
          <w:szCs w:val="22"/>
        </w:rPr>
        <w:t xml:space="preserve">declaró la instalación de la reunión con las </w:t>
      </w:r>
      <w:r w:rsidR="000D64D6" w:rsidRPr="00441A22">
        <w:rPr>
          <w:rFonts w:ascii="Century Gothic" w:eastAsia="Proxima Nova Rg" w:hAnsi="Century Gothic" w:cstheme="minorHAnsi"/>
          <w:bCs/>
          <w:sz w:val="22"/>
          <w:szCs w:val="22"/>
        </w:rPr>
        <w:lastRenderedPageBreak/>
        <w:t>personas asistentes</w:t>
      </w:r>
      <w:r w:rsidRPr="00441A22">
        <w:rPr>
          <w:rFonts w:ascii="Century Gothic" w:eastAsia="Proxima Nova Rg" w:hAnsi="Century Gothic" w:cstheme="minorHAnsi"/>
          <w:bCs/>
          <w:sz w:val="22"/>
          <w:szCs w:val="22"/>
        </w:rPr>
        <w:t xml:space="preserve">; sometido a consideración de las personas asistentes a la </w:t>
      </w:r>
      <w:r w:rsidR="00CA75C3">
        <w:rPr>
          <w:rFonts w:ascii="Century Gothic" w:eastAsia="Proxima Nova Rg" w:hAnsi="Century Gothic" w:cstheme="minorHAnsi"/>
          <w:bCs/>
          <w:sz w:val="22"/>
          <w:szCs w:val="22"/>
        </w:rPr>
        <w:t>cuarta</w:t>
      </w:r>
      <w:r w:rsidRPr="00441A22">
        <w:rPr>
          <w:rFonts w:ascii="Century Gothic" w:eastAsia="Proxima Nova Rg" w:hAnsi="Century Gothic" w:cstheme="minorHAnsi"/>
          <w:bCs/>
          <w:sz w:val="22"/>
          <w:szCs w:val="22"/>
        </w:rPr>
        <w:t xml:space="preserve"> </w:t>
      </w:r>
      <w:r w:rsidR="00E069D2">
        <w:rPr>
          <w:rFonts w:ascii="Century Gothic" w:eastAsia="Proxima Nova Rg" w:hAnsi="Century Gothic" w:cstheme="minorHAnsi"/>
          <w:bCs/>
          <w:sz w:val="22"/>
          <w:szCs w:val="22"/>
        </w:rPr>
        <w:t>reunión</w:t>
      </w:r>
      <w:r w:rsidR="00CA75C3">
        <w:rPr>
          <w:rFonts w:ascii="Century Gothic" w:eastAsia="Proxima Nova Rg" w:hAnsi="Century Gothic" w:cstheme="minorHAnsi"/>
          <w:bCs/>
          <w:sz w:val="22"/>
          <w:szCs w:val="22"/>
        </w:rPr>
        <w:t xml:space="preserve"> de trabajo</w:t>
      </w:r>
      <w:r w:rsidRPr="00441A22">
        <w:rPr>
          <w:rFonts w:ascii="Century Gothic" w:eastAsia="Proxima Nova Rg" w:hAnsi="Century Gothic" w:cstheme="minorHAnsi"/>
          <w:bCs/>
          <w:sz w:val="22"/>
          <w:szCs w:val="22"/>
        </w:rPr>
        <w:t>, el orden del día fue aprobado por unanimidad.</w:t>
      </w:r>
    </w:p>
    <w:p w14:paraId="5782D984" w14:textId="77777777" w:rsidR="00D463AB" w:rsidRPr="00441A22" w:rsidRDefault="00D463AB" w:rsidP="00441A22">
      <w:pPr>
        <w:spacing w:line="276" w:lineRule="auto"/>
        <w:jc w:val="both"/>
        <w:rPr>
          <w:rFonts w:ascii="Century Gothic" w:eastAsia="Proxima Nova Rg" w:hAnsi="Century Gothic" w:cstheme="minorHAnsi"/>
          <w:b/>
          <w:sz w:val="22"/>
          <w:szCs w:val="22"/>
        </w:rPr>
      </w:pPr>
    </w:p>
    <w:p w14:paraId="2761C285" w14:textId="0D3D801F" w:rsidR="005C7307" w:rsidRDefault="00D463AB" w:rsidP="00441A22">
      <w:pPr>
        <w:spacing w:line="276" w:lineRule="auto"/>
        <w:jc w:val="both"/>
        <w:rPr>
          <w:rFonts w:ascii="Century Gothic" w:eastAsia="Proxima Nova Rg" w:hAnsi="Century Gothic" w:cstheme="minorHAnsi"/>
          <w:bCs/>
          <w:sz w:val="22"/>
          <w:szCs w:val="22"/>
        </w:rPr>
      </w:pPr>
      <w:r w:rsidRPr="00441A22">
        <w:rPr>
          <w:rFonts w:ascii="Century Gothic" w:eastAsia="Proxima Nova Rg" w:hAnsi="Century Gothic" w:cstheme="minorHAnsi"/>
          <w:b/>
          <w:sz w:val="22"/>
          <w:szCs w:val="22"/>
        </w:rPr>
        <w:t xml:space="preserve">Punto </w:t>
      </w:r>
      <w:r w:rsidR="00EF67A1">
        <w:rPr>
          <w:rFonts w:ascii="Century Gothic" w:eastAsia="Proxima Nova Rg" w:hAnsi="Century Gothic" w:cstheme="minorHAnsi"/>
          <w:b/>
          <w:sz w:val="22"/>
          <w:szCs w:val="22"/>
        </w:rPr>
        <w:t>3</w:t>
      </w:r>
      <w:r w:rsidRPr="00441A22">
        <w:rPr>
          <w:rFonts w:ascii="Century Gothic" w:eastAsia="Proxima Nova Rg" w:hAnsi="Century Gothic" w:cstheme="minorHAnsi"/>
          <w:b/>
          <w:sz w:val="22"/>
          <w:szCs w:val="22"/>
        </w:rPr>
        <w:t xml:space="preserve"> del orden del día:</w:t>
      </w:r>
      <w:r w:rsidR="00B95BB2" w:rsidRPr="00441A22">
        <w:rPr>
          <w:rFonts w:ascii="Century Gothic" w:eastAsia="Proxima Nova Rg" w:hAnsi="Century Gothic" w:cstheme="minorHAnsi"/>
          <w:bCs/>
          <w:sz w:val="22"/>
          <w:szCs w:val="22"/>
        </w:rPr>
        <w:t xml:space="preserve"> La Comisionada María Tanivet Ramos Reyes, Coordinadora del Plan DAI en Oaxaca</w:t>
      </w:r>
      <w:r w:rsidR="00B95BB2">
        <w:rPr>
          <w:rFonts w:ascii="Century Gothic" w:eastAsia="Proxima Nova Rg" w:hAnsi="Century Gothic" w:cstheme="minorHAnsi"/>
          <w:bCs/>
          <w:sz w:val="22"/>
          <w:szCs w:val="22"/>
        </w:rPr>
        <w:t>, dio cuenta</w:t>
      </w:r>
      <w:r w:rsidR="00CC10F8">
        <w:rPr>
          <w:rFonts w:ascii="Century Gothic" w:eastAsia="Proxima Nova Rg" w:hAnsi="Century Gothic" w:cstheme="minorHAnsi"/>
          <w:bCs/>
          <w:sz w:val="22"/>
          <w:szCs w:val="22"/>
        </w:rPr>
        <w:t xml:space="preserve"> del número de personas facilitadoras que asistieron a la jornada de capacitación impartido por el INAI los días 11 y 12 de mayo</w:t>
      </w:r>
      <w:r w:rsidR="00670ED6">
        <w:rPr>
          <w:rFonts w:ascii="Century Gothic" w:eastAsia="Proxima Nova Rg" w:hAnsi="Century Gothic" w:cstheme="minorHAnsi"/>
          <w:bCs/>
          <w:sz w:val="22"/>
          <w:szCs w:val="22"/>
        </w:rPr>
        <w:t xml:space="preserve"> de 2023, enfatizando que la meta prevista en el PLS Oaxaca</w:t>
      </w:r>
      <w:r w:rsidR="00CA75C3">
        <w:rPr>
          <w:rFonts w:ascii="Century Gothic" w:eastAsia="Proxima Nova Rg" w:hAnsi="Century Gothic" w:cstheme="minorHAnsi"/>
          <w:bCs/>
          <w:sz w:val="22"/>
          <w:szCs w:val="22"/>
        </w:rPr>
        <w:t xml:space="preserve"> fue superada</w:t>
      </w:r>
      <w:r w:rsidR="00670ED6">
        <w:rPr>
          <w:rFonts w:ascii="Century Gothic" w:eastAsia="Proxima Nova Rg" w:hAnsi="Century Gothic" w:cstheme="minorHAnsi"/>
          <w:bCs/>
          <w:sz w:val="22"/>
          <w:szCs w:val="22"/>
        </w:rPr>
        <w:t>,</w:t>
      </w:r>
      <w:r w:rsidR="00CC10F8">
        <w:rPr>
          <w:rFonts w:ascii="Century Gothic" w:eastAsia="Proxima Nova Rg" w:hAnsi="Century Gothic" w:cstheme="minorHAnsi"/>
          <w:bCs/>
          <w:sz w:val="22"/>
          <w:szCs w:val="22"/>
        </w:rPr>
        <w:t xml:space="preserve"> en los siguientes términos:</w:t>
      </w:r>
    </w:p>
    <w:p w14:paraId="24C3A653" w14:textId="386D8CFB" w:rsidR="00CC10F8" w:rsidRPr="00D42DD8" w:rsidRDefault="00CC10F8" w:rsidP="00CC10F8">
      <w:pPr>
        <w:pStyle w:val="Prrafodelista"/>
        <w:numPr>
          <w:ilvl w:val="0"/>
          <w:numId w:val="18"/>
        </w:numPr>
        <w:jc w:val="both"/>
        <w:rPr>
          <w:rFonts w:ascii="Century Gothic" w:hAnsi="Century Gothic"/>
        </w:rPr>
      </w:pPr>
      <w:r w:rsidRPr="00CC10F8">
        <w:rPr>
          <w:rFonts w:ascii="Century Gothic" w:hAnsi="Century Gothic"/>
        </w:rPr>
        <w:t>11 de mayo: 45 personas</w:t>
      </w:r>
      <w:r w:rsidR="00EB2608">
        <w:rPr>
          <w:rFonts w:ascii="Century Gothic" w:hAnsi="Century Gothic"/>
        </w:rPr>
        <w:t xml:space="preserve"> </w:t>
      </w:r>
      <w:r w:rsidR="00EB2608" w:rsidRPr="00D42DD8">
        <w:rPr>
          <w:rFonts w:ascii="Century Gothic" w:hAnsi="Century Gothic"/>
        </w:rPr>
        <w:t>asistentes</w:t>
      </w:r>
    </w:p>
    <w:p w14:paraId="00D07BF9" w14:textId="5DC65D23" w:rsidR="00CC10F8" w:rsidRPr="00D42DD8" w:rsidRDefault="00CC10F8" w:rsidP="00CC10F8">
      <w:pPr>
        <w:pStyle w:val="Prrafodelista"/>
        <w:numPr>
          <w:ilvl w:val="0"/>
          <w:numId w:val="18"/>
        </w:numPr>
        <w:jc w:val="both"/>
        <w:rPr>
          <w:rFonts w:ascii="Century Gothic" w:hAnsi="Century Gothic"/>
          <w:b/>
          <w:bCs/>
        </w:rPr>
      </w:pPr>
      <w:r w:rsidRPr="00D42DD8">
        <w:rPr>
          <w:rFonts w:ascii="Century Gothic" w:hAnsi="Century Gothic"/>
        </w:rPr>
        <w:t>12 de mayo: 32 personas</w:t>
      </w:r>
      <w:r w:rsidR="00EB2608" w:rsidRPr="00D42DD8">
        <w:rPr>
          <w:rFonts w:ascii="Century Gothic" w:hAnsi="Century Gothic"/>
        </w:rPr>
        <w:t xml:space="preserve"> asistentes</w:t>
      </w:r>
    </w:p>
    <w:p w14:paraId="25B5D799" w14:textId="77777777" w:rsidR="005C7307" w:rsidRDefault="005C7307" w:rsidP="00441A22">
      <w:pPr>
        <w:spacing w:line="276" w:lineRule="auto"/>
        <w:jc w:val="both"/>
        <w:rPr>
          <w:rFonts w:ascii="Century Gothic" w:eastAsia="Proxima Nova Rg" w:hAnsi="Century Gothic" w:cstheme="minorHAnsi"/>
          <w:bCs/>
          <w:sz w:val="22"/>
          <w:szCs w:val="22"/>
        </w:rPr>
      </w:pPr>
    </w:p>
    <w:p w14:paraId="68AA7AD3" w14:textId="1DEFED65" w:rsidR="00AD2070" w:rsidRDefault="00AD2070" w:rsidP="00441A22">
      <w:pPr>
        <w:spacing w:line="276" w:lineRule="auto"/>
        <w:jc w:val="both"/>
        <w:rPr>
          <w:rFonts w:ascii="Century Gothic" w:eastAsia="Proxima Nova Rg" w:hAnsi="Century Gothic" w:cstheme="minorHAnsi"/>
          <w:bCs/>
          <w:sz w:val="22"/>
          <w:szCs w:val="22"/>
        </w:rPr>
      </w:pPr>
      <w:r>
        <w:rPr>
          <w:rFonts w:ascii="Century Gothic" w:eastAsia="Proxima Nova Rg" w:hAnsi="Century Gothic" w:cstheme="minorHAnsi"/>
          <w:bCs/>
          <w:sz w:val="22"/>
          <w:szCs w:val="22"/>
        </w:rPr>
        <w:t>Hizo un recuento de lo establecido en el PLS</w:t>
      </w:r>
      <w:r w:rsidR="00670ED6">
        <w:rPr>
          <w:rFonts w:ascii="Century Gothic" w:eastAsia="Proxima Nova Rg" w:hAnsi="Century Gothic" w:cstheme="minorHAnsi"/>
          <w:bCs/>
          <w:sz w:val="22"/>
          <w:szCs w:val="22"/>
        </w:rPr>
        <w:t xml:space="preserve"> </w:t>
      </w:r>
      <w:r>
        <w:rPr>
          <w:rFonts w:ascii="Century Gothic" w:eastAsia="Proxima Nova Rg" w:hAnsi="Century Gothic" w:cstheme="minorHAnsi"/>
          <w:bCs/>
          <w:sz w:val="22"/>
          <w:szCs w:val="22"/>
        </w:rPr>
        <w:t xml:space="preserve">Oaxaca respecto de las </w:t>
      </w:r>
      <w:r w:rsidRPr="002334E9">
        <w:rPr>
          <w:rFonts w:ascii="Century Gothic" w:eastAsia="Proxima Nova Rg" w:hAnsi="Century Gothic" w:cstheme="minorHAnsi"/>
          <w:bCs/>
          <w:i/>
          <w:iCs/>
          <w:sz w:val="22"/>
          <w:szCs w:val="22"/>
        </w:rPr>
        <w:t>jornadas de socialización</w:t>
      </w:r>
      <w:r>
        <w:rPr>
          <w:rFonts w:ascii="Century Gothic" w:eastAsia="Proxima Nova Rg" w:hAnsi="Century Gothic" w:cstheme="minorHAnsi"/>
          <w:bCs/>
          <w:sz w:val="22"/>
          <w:szCs w:val="22"/>
        </w:rPr>
        <w:t xml:space="preserve"> enfatizando que el éxito de este proceso </w:t>
      </w:r>
      <w:r w:rsidRPr="00AD2070">
        <w:rPr>
          <w:rFonts w:ascii="Century Gothic" w:eastAsia="Proxima Nova Rg" w:hAnsi="Century Gothic" w:cstheme="minorHAnsi"/>
          <w:bCs/>
          <w:sz w:val="22"/>
          <w:szCs w:val="22"/>
        </w:rPr>
        <w:t>depende</w:t>
      </w:r>
      <w:r>
        <w:rPr>
          <w:rFonts w:ascii="Century Gothic" w:eastAsia="Proxima Nova Rg" w:hAnsi="Century Gothic" w:cstheme="minorHAnsi"/>
          <w:bCs/>
          <w:sz w:val="22"/>
          <w:szCs w:val="22"/>
        </w:rPr>
        <w:t>rá</w:t>
      </w:r>
      <w:r w:rsidRPr="00AD2070">
        <w:rPr>
          <w:rFonts w:ascii="Century Gothic" w:eastAsia="Proxima Nova Rg" w:hAnsi="Century Gothic" w:cstheme="minorHAnsi"/>
          <w:bCs/>
          <w:sz w:val="22"/>
          <w:szCs w:val="22"/>
        </w:rPr>
        <w:t xml:space="preserve"> de la coordinación que se establezca al interior de la RLS</w:t>
      </w:r>
      <w:r>
        <w:rPr>
          <w:rFonts w:ascii="Century Gothic" w:eastAsia="Proxima Nova Rg" w:hAnsi="Century Gothic" w:cstheme="minorHAnsi"/>
          <w:bCs/>
          <w:sz w:val="22"/>
          <w:szCs w:val="22"/>
        </w:rPr>
        <w:t xml:space="preserve"> y señalando la etapa en la que se encuentra el </w:t>
      </w:r>
      <w:r w:rsidR="00D87B3D" w:rsidRPr="00D42DD8">
        <w:rPr>
          <w:rFonts w:ascii="Century Gothic" w:eastAsia="Proxima Nova Rg" w:hAnsi="Century Gothic" w:cstheme="minorHAnsi"/>
          <w:bCs/>
          <w:sz w:val="22"/>
          <w:szCs w:val="22"/>
        </w:rPr>
        <w:t xml:space="preserve">proyecto denominado Laboratorio de Alfabetización para el Aprovechamiento del DAI, considerado en el propio PLS como programa </w:t>
      </w:r>
      <w:r w:rsidR="00D87B3D" w:rsidRPr="00D42DD8">
        <w:rPr>
          <w:rFonts w:ascii="Century Gothic" w:eastAsia="Proxima Nova Rg" w:hAnsi="Century Gothic" w:cstheme="minorHAnsi"/>
          <w:bCs/>
          <w:i/>
          <w:iCs/>
          <w:sz w:val="22"/>
          <w:szCs w:val="22"/>
        </w:rPr>
        <w:t>Laboratorio Ciudadano para el Aprovechamiento del DAI</w:t>
      </w:r>
      <w:r w:rsidR="00D87B3D">
        <w:rPr>
          <w:rFonts w:ascii="Century Gothic" w:eastAsia="Proxima Nova Rg" w:hAnsi="Century Gothic" w:cstheme="minorHAnsi"/>
          <w:bCs/>
          <w:sz w:val="22"/>
          <w:szCs w:val="22"/>
        </w:rPr>
        <w:t>;</w:t>
      </w:r>
      <w:r w:rsidR="00670ED6">
        <w:rPr>
          <w:rFonts w:ascii="Century Gothic" w:eastAsia="Proxima Nova Rg" w:hAnsi="Century Gothic" w:cstheme="minorHAnsi"/>
          <w:bCs/>
          <w:sz w:val="22"/>
          <w:szCs w:val="22"/>
        </w:rPr>
        <w:t xml:space="preserve"> asimismo pla</w:t>
      </w:r>
      <w:r w:rsidR="00A13A3F">
        <w:rPr>
          <w:rFonts w:ascii="Century Gothic" w:eastAsia="Proxima Nova Rg" w:hAnsi="Century Gothic" w:cstheme="minorHAnsi"/>
          <w:bCs/>
          <w:sz w:val="22"/>
          <w:szCs w:val="22"/>
        </w:rPr>
        <w:t>n</w:t>
      </w:r>
      <w:r w:rsidR="00670ED6">
        <w:rPr>
          <w:rFonts w:ascii="Century Gothic" w:eastAsia="Proxima Nova Rg" w:hAnsi="Century Gothic" w:cstheme="minorHAnsi"/>
          <w:bCs/>
          <w:sz w:val="22"/>
          <w:szCs w:val="22"/>
        </w:rPr>
        <w:t xml:space="preserve">teó la posibilidad de redefinir </w:t>
      </w:r>
      <w:r w:rsidR="002334E9">
        <w:rPr>
          <w:rFonts w:ascii="Century Gothic" w:eastAsia="Proxima Nova Rg" w:hAnsi="Century Gothic" w:cstheme="minorHAnsi"/>
          <w:bCs/>
          <w:sz w:val="22"/>
          <w:szCs w:val="22"/>
        </w:rPr>
        <w:t xml:space="preserve">el número de </w:t>
      </w:r>
      <w:r w:rsidR="00670ED6">
        <w:rPr>
          <w:rFonts w:ascii="Century Gothic" w:eastAsia="Proxima Nova Rg" w:hAnsi="Century Gothic" w:cstheme="minorHAnsi"/>
          <w:bCs/>
          <w:sz w:val="22"/>
          <w:szCs w:val="22"/>
        </w:rPr>
        <w:t>las jornadas de socialización en función de las necesidades y consideraciones de las personas facilitadoras</w:t>
      </w:r>
      <w:r w:rsidR="00A13A3F">
        <w:rPr>
          <w:rFonts w:ascii="Century Gothic" w:eastAsia="Proxima Nova Rg" w:hAnsi="Century Gothic" w:cstheme="minorHAnsi"/>
          <w:bCs/>
          <w:sz w:val="22"/>
          <w:szCs w:val="22"/>
        </w:rPr>
        <w:t xml:space="preserve"> y del desarrollo del propio proceso</w:t>
      </w:r>
      <w:r w:rsidR="00670ED6">
        <w:rPr>
          <w:rFonts w:ascii="Century Gothic" w:eastAsia="Proxima Nova Rg" w:hAnsi="Century Gothic" w:cstheme="minorHAnsi"/>
          <w:bCs/>
          <w:sz w:val="22"/>
          <w:szCs w:val="22"/>
        </w:rPr>
        <w:t>.</w:t>
      </w:r>
    </w:p>
    <w:p w14:paraId="783F9CDF" w14:textId="656E76CE" w:rsidR="00143005" w:rsidRDefault="00143005" w:rsidP="00441A22">
      <w:pPr>
        <w:spacing w:line="276" w:lineRule="auto"/>
        <w:jc w:val="both"/>
        <w:rPr>
          <w:rFonts w:ascii="Century Gothic" w:eastAsia="Proxima Nova Rg" w:hAnsi="Century Gothic" w:cstheme="minorHAnsi"/>
          <w:bCs/>
          <w:sz w:val="22"/>
          <w:szCs w:val="22"/>
        </w:rPr>
      </w:pPr>
    </w:p>
    <w:p w14:paraId="6048E44C" w14:textId="62E58E31" w:rsidR="00615D28" w:rsidRDefault="009C4D80" w:rsidP="00441A22">
      <w:pPr>
        <w:spacing w:line="276" w:lineRule="auto"/>
        <w:jc w:val="both"/>
        <w:rPr>
          <w:rFonts w:ascii="Century Gothic" w:eastAsia="Proxima Nova Rg" w:hAnsi="Century Gothic" w:cstheme="minorHAnsi"/>
          <w:bCs/>
          <w:sz w:val="22"/>
          <w:szCs w:val="22"/>
        </w:rPr>
      </w:pPr>
      <w:r>
        <w:rPr>
          <w:rFonts w:ascii="Century Gothic" w:eastAsia="Proxima Nova Rg" w:hAnsi="Century Gothic" w:cstheme="minorHAnsi"/>
          <w:bCs/>
          <w:sz w:val="22"/>
          <w:szCs w:val="22"/>
        </w:rPr>
        <w:t>Al respecto</w:t>
      </w:r>
      <w:r w:rsidR="00615D28">
        <w:rPr>
          <w:rFonts w:ascii="Century Gothic" w:eastAsia="Proxima Nova Rg" w:hAnsi="Century Gothic" w:cstheme="minorHAnsi"/>
          <w:bCs/>
          <w:sz w:val="22"/>
          <w:szCs w:val="22"/>
        </w:rPr>
        <w:t xml:space="preserve">, se expusieron las siguientes </w:t>
      </w:r>
      <w:r w:rsidR="002334E9">
        <w:rPr>
          <w:rFonts w:ascii="Century Gothic" w:eastAsia="Proxima Nova Rg" w:hAnsi="Century Gothic" w:cstheme="minorHAnsi"/>
          <w:bCs/>
          <w:sz w:val="22"/>
          <w:szCs w:val="22"/>
        </w:rPr>
        <w:t>reflexiones</w:t>
      </w:r>
      <w:r w:rsidR="000F0A9D">
        <w:rPr>
          <w:rFonts w:ascii="Century Gothic" w:eastAsia="Proxima Nova Rg" w:hAnsi="Century Gothic" w:cstheme="minorHAnsi"/>
          <w:bCs/>
          <w:sz w:val="22"/>
          <w:szCs w:val="22"/>
        </w:rPr>
        <w:t xml:space="preserve"> por parte de las y los integrantes de la RLS</w:t>
      </w:r>
      <w:r w:rsidR="00615D28">
        <w:rPr>
          <w:rFonts w:ascii="Century Gothic" w:eastAsia="Proxima Nova Rg" w:hAnsi="Century Gothic" w:cstheme="minorHAnsi"/>
          <w:bCs/>
          <w:sz w:val="22"/>
          <w:szCs w:val="22"/>
        </w:rPr>
        <w:t>:</w:t>
      </w:r>
    </w:p>
    <w:p w14:paraId="0B9002D0" w14:textId="0F19D618" w:rsidR="00243572" w:rsidRPr="00751F33" w:rsidRDefault="009F23A1" w:rsidP="00243572">
      <w:pPr>
        <w:pStyle w:val="Prrafodelista"/>
        <w:numPr>
          <w:ilvl w:val="0"/>
          <w:numId w:val="20"/>
        </w:numPr>
        <w:spacing w:line="259" w:lineRule="auto"/>
        <w:jc w:val="both"/>
        <w:rPr>
          <w:rFonts w:ascii="Century Gothic" w:eastAsia="Proxima Nova Rg" w:hAnsi="Century Gothic" w:cstheme="minorHAnsi"/>
          <w:bCs/>
          <w:sz w:val="22"/>
          <w:szCs w:val="22"/>
        </w:rPr>
      </w:pPr>
      <w:r w:rsidRPr="00751F33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Edgar Estrada señaló </w:t>
      </w:r>
      <w:r w:rsidR="00670ED6" w:rsidRPr="00751F33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que es pertinente valorar las jornadas</w:t>
      </w:r>
      <w:r w:rsidR="00B805DB" w:rsidRPr="00751F33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de socialización</w:t>
      </w:r>
      <w:r w:rsidR="00670ED6" w:rsidRPr="00751F33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, sobre todo</w:t>
      </w:r>
      <w:r w:rsidR="004050F6" w:rsidRPr="00751F33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,</w:t>
      </w:r>
      <w:r w:rsidR="002334E9" w:rsidRPr="00751F33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valorar</w:t>
      </w:r>
      <w:r w:rsidR="00670ED6" w:rsidRPr="00751F33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las sedes y</w:t>
      </w:r>
      <w:r w:rsidR="003A0DB5" w:rsidRPr="00751F33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</w:t>
      </w:r>
      <w:r w:rsidR="00670ED6" w:rsidRPr="00751F33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considerar el auditorio del OGAIPO</w:t>
      </w:r>
      <w:r w:rsidR="00E61202" w:rsidRPr="00751F33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como una sede</w:t>
      </w:r>
      <w:r w:rsidR="002334E9" w:rsidRPr="00751F33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,</w:t>
      </w:r>
      <w:r w:rsidR="00B609B5" w:rsidRPr="00751F33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así como </w:t>
      </w:r>
      <w:r w:rsidR="004050F6" w:rsidRPr="00751F33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la posibilidad de </w:t>
      </w:r>
      <w:r w:rsidR="00B609B5" w:rsidRPr="00751F33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realizar las jornadas en fin de semana</w:t>
      </w:r>
      <w:r w:rsidR="00243572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;</w:t>
      </w:r>
      <w:r w:rsidR="004050F6" w:rsidRPr="00751F33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asimismo manifestó la importancia de propiciar el</w:t>
      </w:r>
      <w:r w:rsidR="00B609B5" w:rsidRPr="00751F33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apoyo mutuo entre </w:t>
      </w:r>
      <w:r w:rsidR="00243572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quienes integra</w:t>
      </w:r>
      <w:r w:rsidR="00243572" w:rsidRPr="00243572">
        <w:rPr>
          <w:rFonts w:ascii="Century Gothic" w:eastAsia="Proxima Nova Rg" w:hAnsi="Century Gothic" w:cstheme="minorHAnsi"/>
          <w:color w:val="FF0000"/>
          <w:sz w:val="22"/>
          <w:szCs w:val="22"/>
        </w:rPr>
        <w:t>n</w:t>
      </w:r>
      <w:r w:rsidR="004050F6" w:rsidRPr="00751F33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</w:t>
      </w:r>
      <w:r w:rsidR="00B609B5" w:rsidRPr="00751F33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la RLS y las personas facilitadoras.</w:t>
      </w:r>
      <w:r w:rsidR="00670ED6" w:rsidRPr="00751F33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</w:t>
      </w:r>
      <w:r w:rsidR="00E52D76" w:rsidRPr="00751F33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Respecto al acompañamiento que se deriven de las jornadas de socialización aclaró que de acuerdo al PLS éstas son responsabilidad y compromiso de cada persona facilitadora con la población objetivo (personas usuarias)</w:t>
      </w:r>
      <w:r w:rsidR="002500FF" w:rsidRPr="00751F33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y propuso elaborar una presentación base que sirva de apoyo a las personas facilitadoras en esta etapa de implementación del PLS</w:t>
      </w:r>
      <w:r w:rsidR="00751F33" w:rsidRPr="00751F33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, considerando el Manual de Transformación del Plan DAI (INAI) </w:t>
      </w:r>
      <w:r w:rsidR="00751F33" w:rsidRPr="00751F33">
        <w:rPr>
          <w:rFonts w:ascii="Century Gothic" w:eastAsia="Proxima Nova Rg" w:hAnsi="Century Gothic" w:cstheme="minorHAnsi"/>
          <w:bCs/>
          <w:sz w:val="22"/>
          <w:szCs w:val="22"/>
        </w:rPr>
        <w:t>y el material proporcionado en el Laboratorio de Alfabetización para el Aprovechamiento del DAI</w:t>
      </w:r>
      <w:r w:rsidR="00243572">
        <w:rPr>
          <w:rFonts w:ascii="Century Gothic" w:eastAsia="Proxima Nova Rg" w:hAnsi="Century Gothic" w:cstheme="minorHAnsi"/>
          <w:bCs/>
          <w:sz w:val="22"/>
          <w:szCs w:val="22"/>
        </w:rPr>
        <w:t>,</w:t>
      </w:r>
      <w:r w:rsidR="00751F33" w:rsidRPr="00751F33">
        <w:rPr>
          <w:rFonts w:ascii="Century Gothic" w:eastAsia="Proxima Nova Rg" w:hAnsi="Century Gothic" w:cstheme="minorHAnsi"/>
          <w:bCs/>
          <w:sz w:val="22"/>
          <w:szCs w:val="22"/>
        </w:rPr>
        <w:t xml:space="preserve"> </w:t>
      </w:r>
      <w:r w:rsidR="00243572" w:rsidRPr="00D42DD8">
        <w:rPr>
          <w:rFonts w:ascii="Century Gothic" w:eastAsia="Proxima Nova Rg" w:hAnsi="Century Gothic" w:cstheme="minorHAnsi"/>
          <w:bCs/>
          <w:sz w:val="22"/>
          <w:szCs w:val="22"/>
        </w:rPr>
        <w:t xml:space="preserve">coordinado por el Programa Transparencia para </w:t>
      </w:r>
      <w:proofErr w:type="spellStart"/>
      <w:r w:rsidR="00243572" w:rsidRPr="00D42DD8">
        <w:rPr>
          <w:rFonts w:ascii="Century Gothic" w:eastAsia="Proxima Nova Rg" w:hAnsi="Century Gothic" w:cstheme="minorHAnsi"/>
          <w:bCs/>
          <w:sz w:val="22"/>
          <w:szCs w:val="22"/>
        </w:rPr>
        <w:t>Tod@s</w:t>
      </w:r>
      <w:proofErr w:type="spellEnd"/>
      <w:r w:rsidR="00243572" w:rsidRPr="00D42DD8">
        <w:rPr>
          <w:rFonts w:ascii="Century Gothic" w:eastAsia="Proxima Nova Rg" w:hAnsi="Century Gothic" w:cstheme="minorHAnsi"/>
          <w:bCs/>
          <w:sz w:val="22"/>
          <w:szCs w:val="22"/>
        </w:rPr>
        <w:t>.</w:t>
      </w:r>
    </w:p>
    <w:p w14:paraId="5AFF6461" w14:textId="72B49648" w:rsidR="00751F33" w:rsidRPr="00243572" w:rsidRDefault="00751F33" w:rsidP="00243572">
      <w:pPr>
        <w:spacing w:line="259" w:lineRule="auto"/>
        <w:jc w:val="both"/>
        <w:rPr>
          <w:rFonts w:ascii="Century Gothic" w:eastAsia="Proxima Nova Rg" w:hAnsi="Century Gothic" w:cstheme="minorHAnsi"/>
          <w:bCs/>
          <w:sz w:val="22"/>
          <w:szCs w:val="22"/>
        </w:rPr>
      </w:pPr>
    </w:p>
    <w:p w14:paraId="12BABF06" w14:textId="77777777" w:rsidR="00751F33" w:rsidRPr="00751F33" w:rsidRDefault="00751F33" w:rsidP="00751F33">
      <w:pPr>
        <w:spacing w:line="259" w:lineRule="auto"/>
        <w:jc w:val="both"/>
        <w:rPr>
          <w:rFonts w:ascii="Century Gothic" w:eastAsia="Proxima Nova Rg" w:hAnsi="Century Gothic" w:cstheme="minorHAnsi"/>
          <w:bCs/>
          <w:sz w:val="22"/>
          <w:szCs w:val="22"/>
        </w:rPr>
      </w:pPr>
    </w:p>
    <w:p w14:paraId="10FF14B5" w14:textId="62AEAEDF" w:rsidR="00AF03CB" w:rsidRDefault="00B609B5" w:rsidP="009F23A1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</w:pPr>
      <w:r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David </w:t>
      </w:r>
      <w:r w:rsidR="00841120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Ruiz Aguilar</w:t>
      </w:r>
      <w:r w:rsidR="004F680E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</w:t>
      </w:r>
      <w:r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señaló que realizarán </w:t>
      </w:r>
      <w:r w:rsidR="0069564E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un proceso de dos sesiones</w:t>
      </w:r>
      <w:r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con </w:t>
      </w:r>
      <w:r w:rsidR="002334E9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un</w:t>
      </w:r>
      <w:r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mismo grupo </w:t>
      </w:r>
      <w:r w:rsidR="002334E9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ubicado </w:t>
      </w:r>
      <w:r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en la Sierra Juárez</w:t>
      </w:r>
      <w:r w:rsidR="002334E9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de Oaxaca</w:t>
      </w:r>
      <w:r w:rsidR="008B3BDC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y acompañó las consideraciones realizadas por Libia </w:t>
      </w:r>
      <w:r w:rsidR="00FC7925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Valdez </w:t>
      </w:r>
      <w:r w:rsidR="008B3BDC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y Abigail</w:t>
      </w:r>
      <w:r w:rsidR="00FC7925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Castellanos</w:t>
      </w:r>
      <w:r w:rsidR="008B3BDC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sumando </w:t>
      </w:r>
      <w:r w:rsidR="00E61202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que derivado de </w:t>
      </w:r>
      <w:r w:rsidR="009E3783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la implementación del Plan DAI en Oaxaca,</w:t>
      </w:r>
      <w:r w:rsidR="00E61202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</w:t>
      </w:r>
      <w:r w:rsidR="00C308D1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se realicen</w:t>
      </w:r>
      <w:r w:rsidR="00E61202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sugerencia</w:t>
      </w:r>
      <w:r w:rsidR="00C308D1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s al INAI</w:t>
      </w:r>
      <w:r w:rsidR="00E61202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</w:t>
      </w:r>
      <w:r w:rsidR="00C308D1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que deriven</w:t>
      </w:r>
      <w:r w:rsidR="009E3783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,</w:t>
      </w:r>
      <w:r w:rsidR="00C308D1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de ser el caso</w:t>
      </w:r>
      <w:r w:rsidR="009E3783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,</w:t>
      </w:r>
      <w:r w:rsidR="00C308D1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en una restructuración del Plan DAI, </w:t>
      </w:r>
      <w:r w:rsidR="009E3783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que considere</w:t>
      </w:r>
      <w:r w:rsidR="00E61202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evolucion</w:t>
      </w:r>
      <w:r w:rsidR="009E3783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ar</w:t>
      </w:r>
      <w:r w:rsidR="00E61202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de jornadas</w:t>
      </w:r>
      <w:r w:rsidR="00C308D1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de socialización</w:t>
      </w:r>
      <w:r w:rsidR="00E61202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a procesos</w:t>
      </w:r>
      <w:r w:rsidR="003B4C58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,</w:t>
      </w:r>
      <w:r w:rsidR="00E61202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porque </w:t>
      </w:r>
      <w:r w:rsidR="00FA0D22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así evitaremos </w:t>
      </w:r>
      <w:r w:rsidR="00FA0D22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lastRenderedPageBreak/>
        <w:t xml:space="preserve">reducir </w:t>
      </w:r>
      <w:r w:rsidR="009E3783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esta etapa </w:t>
      </w:r>
      <w:r w:rsidR="00FA0D22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a un momento, una hora, una capacitación</w:t>
      </w:r>
      <w:r w:rsidR="00C308D1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y evitar, sobre todo, </w:t>
      </w:r>
      <w:r w:rsidR="009E3783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que se realice para </w:t>
      </w:r>
      <w:r w:rsidR="00FA0D22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cumplir con el indicador</w:t>
      </w:r>
      <w:r w:rsidR="00FC7925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comprometido</w:t>
      </w:r>
      <w:r w:rsidR="00FA0D22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. </w:t>
      </w:r>
    </w:p>
    <w:p w14:paraId="62777BF9" w14:textId="77777777" w:rsidR="00D42DD8" w:rsidRDefault="00D42DD8" w:rsidP="00D42DD8">
      <w:pPr>
        <w:pStyle w:val="Prrafodelista"/>
        <w:spacing w:line="276" w:lineRule="auto"/>
        <w:jc w:val="both"/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</w:pPr>
    </w:p>
    <w:p w14:paraId="7915E30C" w14:textId="1CDBECEE" w:rsidR="00E61676" w:rsidRDefault="003679CC" w:rsidP="005C326D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</w:pPr>
      <w:r w:rsidRPr="005C326D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Libia Valdez Santiago</w:t>
      </w:r>
      <w:r w:rsidR="003A0DB5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</w:t>
      </w:r>
      <w:r w:rsidR="005C326D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manifestó dudas sobre la dinámica que implica la socialización y el seguimiento</w:t>
      </w:r>
      <w:r w:rsidR="002334E9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dado que no se tratará de un solo momento estático</w:t>
      </w:r>
      <w:r w:rsidR="00E61676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,</w:t>
      </w:r>
      <w:r w:rsidR="002334E9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sino que serán </w:t>
      </w:r>
      <w:r w:rsidR="00E61676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procesos de acompañamiento y seguimiento</w:t>
      </w:r>
      <w:r w:rsidR="00841120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. S</w:t>
      </w:r>
      <w:r w:rsidR="00E61676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eñaló que hablar de jornadas refiere a un acto único siendo que el seguimiento y el número de sesiones con la población objetivo dependerá del avance en el ejercicio del DAIP </w:t>
      </w:r>
      <w:r w:rsidR="004050F6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(las solicitudes) </w:t>
      </w:r>
      <w:r w:rsidR="00E61676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y las necesidades que deriven</w:t>
      </w:r>
      <w:r w:rsidR="004050F6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una vez</w:t>
      </w:r>
      <w:r w:rsidR="00841120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que se haya</w:t>
      </w:r>
      <w:r w:rsidR="004050F6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activado cada caso</w:t>
      </w:r>
      <w:r w:rsidR="00841120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, por lo que cada proceso tendrá sus propias particularidades.</w:t>
      </w:r>
    </w:p>
    <w:p w14:paraId="45A3A4E6" w14:textId="77777777" w:rsidR="00D42DD8" w:rsidRPr="00D42DD8" w:rsidRDefault="00D42DD8" w:rsidP="00D42DD8">
      <w:pPr>
        <w:pStyle w:val="Prrafodelista"/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</w:pPr>
    </w:p>
    <w:p w14:paraId="3C1D2866" w14:textId="77777777" w:rsidR="00D42DD8" w:rsidRDefault="00D42DD8" w:rsidP="00D42DD8">
      <w:pPr>
        <w:pStyle w:val="Prrafodelista"/>
        <w:spacing w:line="276" w:lineRule="auto"/>
        <w:jc w:val="both"/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</w:pPr>
    </w:p>
    <w:p w14:paraId="3B053861" w14:textId="6ADB72D6" w:rsidR="004F680E" w:rsidRDefault="008B3BDC" w:rsidP="00841120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</w:pPr>
      <w:r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Abigail</w:t>
      </w:r>
      <w:r w:rsidR="004F680E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Castellanos puso énfasis en la temporalidad y objetivo del Plan señalando que no se trata de recoger problemáticas o información de las comunidades o de</w:t>
      </w:r>
      <w:r w:rsidR="006D1C2B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solo</w:t>
      </w:r>
      <w:r w:rsidR="004F680E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realizar la difusión del DAIP</w:t>
      </w:r>
      <w:r w:rsidR="00E12177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,</w:t>
      </w:r>
      <w:r w:rsidR="004F680E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sino más bien </w:t>
      </w:r>
      <w:r w:rsidR="00E12177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de dar</w:t>
      </w:r>
      <w:r w:rsidR="004F680E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 seguimiento a esas problemáticas que trastocan otros derechos además del DAI. Mencionó que derivado de la experiencia de Artículo 19, saben que no se trata de ir dos o tres veces a la comunidad y agotar el proceso de socialización</w:t>
      </w:r>
      <w:r w:rsidR="00E12177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>, sino ver más allá y vincular a otras organizaciones para que se sumen a partir de sus propios procesos que están relacionados con el ejercicio del DAI</w:t>
      </w:r>
    </w:p>
    <w:p w14:paraId="20CC58D7" w14:textId="77777777" w:rsidR="006D1C2B" w:rsidRDefault="006D1C2B" w:rsidP="009E3783">
      <w:pPr>
        <w:spacing w:line="276" w:lineRule="auto"/>
        <w:jc w:val="both"/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</w:pPr>
    </w:p>
    <w:p w14:paraId="1212996C" w14:textId="59BFA69E" w:rsidR="000F0A9D" w:rsidRPr="009E3783" w:rsidRDefault="009E3783" w:rsidP="009E3783">
      <w:pPr>
        <w:spacing w:line="276" w:lineRule="auto"/>
        <w:jc w:val="both"/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</w:pPr>
      <w:r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En el desarrollo de este punto del orden del día, </w:t>
      </w:r>
      <w:r w:rsidR="003B4C58" w:rsidRPr="00D42DD8">
        <w:rPr>
          <w:rFonts w:ascii="Century Gothic" w:eastAsia="Proxima Nova Rg" w:hAnsi="Century Gothic" w:cstheme="minorHAnsi"/>
          <w:sz w:val="22"/>
          <w:szCs w:val="22"/>
        </w:rPr>
        <w:t xml:space="preserve">considerando la importancia de las responsabilidades de la RLS y de las propuestas, sugerencias y recomendaciones de sus integrantes, </w:t>
      </w:r>
      <w:r w:rsidRPr="00D42DD8">
        <w:rPr>
          <w:rFonts w:ascii="Century Gothic" w:eastAsia="Proxima Nova Rg" w:hAnsi="Century Gothic" w:cstheme="minorHAnsi"/>
          <w:sz w:val="22"/>
          <w:szCs w:val="22"/>
        </w:rPr>
        <w:t xml:space="preserve">la </w:t>
      </w:r>
      <w:r w:rsidR="002334E9" w:rsidRPr="00D42DD8">
        <w:rPr>
          <w:rFonts w:ascii="Century Gothic" w:eastAsia="Proxima Nova Rg" w:hAnsi="Century Gothic" w:cstheme="minorHAnsi"/>
          <w:sz w:val="22"/>
          <w:szCs w:val="22"/>
        </w:rPr>
        <w:t xml:space="preserve">Comisionada Tanivet </w:t>
      </w:r>
      <w:r w:rsidR="003B4C58" w:rsidRPr="00D42DD8">
        <w:rPr>
          <w:rFonts w:ascii="Century Gothic" w:eastAsia="Proxima Nova Rg" w:hAnsi="Century Gothic" w:cstheme="minorHAnsi"/>
          <w:sz w:val="22"/>
          <w:szCs w:val="22"/>
        </w:rPr>
        <w:t xml:space="preserve">Ramos expuso a las y los integrantes de la Red </w:t>
      </w:r>
      <w:r w:rsidR="002334E9" w:rsidRPr="00D42DD8">
        <w:rPr>
          <w:rFonts w:ascii="Century Gothic" w:eastAsia="Proxima Nova Rg" w:hAnsi="Century Gothic" w:cstheme="minorHAnsi"/>
          <w:sz w:val="22"/>
          <w:szCs w:val="22"/>
        </w:rPr>
        <w:t xml:space="preserve">que </w:t>
      </w:r>
      <w:r w:rsidR="003B4C58" w:rsidRPr="00D42DD8">
        <w:rPr>
          <w:rFonts w:ascii="Century Gothic" w:eastAsia="Proxima Nova Rg" w:hAnsi="Century Gothic" w:cstheme="minorHAnsi"/>
          <w:sz w:val="22"/>
          <w:szCs w:val="22"/>
        </w:rPr>
        <w:t xml:space="preserve">a la fecha </w:t>
      </w:r>
      <w:r w:rsidR="002334E9" w:rsidRPr="00D42DD8">
        <w:rPr>
          <w:rFonts w:ascii="Century Gothic" w:eastAsia="Proxima Nova Rg" w:hAnsi="Century Gothic" w:cstheme="minorHAnsi"/>
          <w:sz w:val="22"/>
          <w:szCs w:val="22"/>
        </w:rPr>
        <w:t xml:space="preserve">no ha sido posible contactar al enlace del integrante </w:t>
      </w:r>
      <w:r w:rsidRPr="00D42DD8">
        <w:rPr>
          <w:rFonts w:ascii="Century Gothic" w:eastAsia="Proxima Nova Rg" w:hAnsi="Century Gothic" w:cstheme="minorHAnsi"/>
          <w:sz w:val="22"/>
          <w:szCs w:val="22"/>
        </w:rPr>
        <w:t xml:space="preserve">de </w:t>
      </w:r>
      <w:r w:rsidR="003B4C58" w:rsidRPr="00D42DD8">
        <w:rPr>
          <w:rFonts w:ascii="Century Gothic" w:eastAsia="Proxima Nova Rg" w:hAnsi="Century Gothic" w:cstheme="minorHAnsi"/>
          <w:sz w:val="22"/>
          <w:szCs w:val="22"/>
        </w:rPr>
        <w:t>Oaxaca de Juárez y que ésta</w:t>
      </w:r>
      <w:r w:rsidR="002334E9" w:rsidRPr="00D42DD8">
        <w:rPr>
          <w:rFonts w:ascii="Century Gothic" w:eastAsia="Proxima Nova Rg" w:hAnsi="Century Gothic" w:cstheme="minorHAnsi"/>
          <w:sz w:val="22"/>
          <w:szCs w:val="22"/>
        </w:rPr>
        <w:t xml:space="preserve"> no ha asistido a ninguna de las reuniones de trabajo de la RLS, </w:t>
      </w:r>
      <w:r w:rsidR="003B4C58" w:rsidRPr="00D42DD8">
        <w:rPr>
          <w:rFonts w:ascii="Century Gothic" w:eastAsia="Proxima Nova Rg" w:hAnsi="Century Gothic" w:cstheme="minorHAnsi"/>
          <w:sz w:val="22"/>
          <w:szCs w:val="22"/>
        </w:rPr>
        <w:t xml:space="preserve">no obstante las convocatorias que le han sido notificadas al igual que a las y los demás integrantes, por lo que únicamente se tiene constancia de su asistencia </w:t>
      </w:r>
      <w:r w:rsidR="002334E9" w:rsidRPr="009E3783">
        <w:rPr>
          <w:rFonts w:ascii="Century Gothic" w:eastAsia="Proxima Nova Rg" w:hAnsi="Century Gothic" w:cstheme="minorHAnsi"/>
          <w:color w:val="000000" w:themeColor="text1"/>
          <w:sz w:val="22"/>
          <w:szCs w:val="22"/>
        </w:rPr>
        <w:t xml:space="preserve">en el acto de instalación de la RLS </w:t>
      </w:r>
      <w:r w:rsidR="002334E9" w:rsidRPr="00D42DD8">
        <w:rPr>
          <w:rFonts w:ascii="Century Gothic" w:eastAsia="Proxima Nova Rg" w:hAnsi="Century Gothic" w:cstheme="minorHAnsi"/>
          <w:sz w:val="22"/>
          <w:szCs w:val="22"/>
        </w:rPr>
        <w:t xml:space="preserve">realizado </w:t>
      </w:r>
      <w:r w:rsidR="003B4C58" w:rsidRPr="00D42DD8">
        <w:rPr>
          <w:rFonts w:ascii="Century Gothic" w:eastAsia="Proxima Nova Rg" w:hAnsi="Century Gothic" w:cstheme="minorHAnsi"/>
          <w:sz w:val="22"/>
          <w:szCs w:val="22"/>
        </w:rPr>
        <w:t xml:space="preserve">el veintiséis de </w:t>
      </w:r>
      <w:r w:rsidR="002334E9" w:rsidRPr="00D42DD8">
        <w:rPr>
          <w:rFonts w:ascii="Century Gothic" w:eastAsia="Proxima Nova Rg" w:hAnsi="Century Gothic" w:cstheme="minorHAnsi"/>
          <w:sz w:val="22"/>
          <w:szCs w:val="22"/>
        </w:rPr>
        <w:t>enero de 2023</w:t>
      </w:r>
      <w:r w:rsidRPr="00D42DD8">
        <w:rPr>
          <w:rFonts w:ascii="Century Gothic" w:eastAsia="Proxima Nova Rg" w:hAnsi="Century Gothic" w:cstheme="minorHAnsi"/>
          <w:sz w:val="22"/>
          <w:szCs w:val="22"/>
        </w:rPr>
        <w:t>.</w:t>
      </w:r>
    </w:p>
    <w:p w14:paraId="778D3D31" w14:textId="77777777" w:rsidR="00AF03CB" w:rsidRDefault="00AF03CB" w:rsidP="000E0885">
      <w:pPr>
        <w:spacing w:line="259" w:lineRule="auto"/>
        <w:jc w:val="both"/>
        <w:rPr>
          <w:rFonts w:ascii="Century Gothic" w:eastAsia="Proxima Nova Rg" w:hAnsi="Century Gothic" w:cstheme="minorHAnsi"/>
          <w:b/>
          <w:bCs/>
          <w:sz w:val="22"/>
          <w:szCs w:val="22"/>
        </w:rPr>
      </w:pPr>
    </w:p>
    <w:p w14:paraId="40A05F5D" w14:textId="79AA50B2" w:rsidR="00EF3424" w:rsidRDefault="00AF03CB" w:rsidP="000E0885">
      <w:pPr>
        <w:spacing w:line="259" w:lineRule="auto"/>
        <w:jc w:val="both"/>
        <w:rPr>
          <w:rFonts w:ascii="Century Gothic" w:eastAsia="Proxima Nova Rg" w:hAnsi="Century Gothic" w:cstheme="minorHAnsi"/>
          <w:bCs/>
          <w:sz w:val="22"/>
          <w:szCs w:val="22"/>
        </w:rPr>
      </w:pPr>
      <w:r>
        <w:rPr>
          <w:rFonts w:ascii="Century Gothic" w:eastAsia="Proxima Nova Rg" w:hAnsi="Century Gothic" w:cstheme="minorHAnsi"/>
          <w:b/>
          <w:bCs/>
          <w:sz w:val="22"/>
          <w:szCs w:val="22"/>
        </w:rPr>
        <w:t>P</w:t>
      </w:r>
      <w:r w:rsidRPr="00615D28">
        <w:rPr>
          <w:rFonts w:ascii="Century Gothic" w:eastAsia="Proxima Nova Rg" w:hAnsi="Century Gothic" w:cstheme="minorHAnsi"/>
          <w:b/>
          <w:bCs/>
          <w:sz w:val="22"/>
          <w:szCs w:val="22"/>
        </w:rPr>
        <w:t xml:space="preserve">unto </w:t>
      </w:r>
      <w:r w:rsidR="005C7307">
        <w:rPr>
          <w:rFonts w:ascii="Century Gothic" w:eastAsia="Proxima Nova Rg" w:hAnsi="Century Gothic" w:cstheme="minorHAnsi"/>
          <w:b/>
          <w:bCs/>
          <w:sz w:val="22"/>
          <w:szCs w:val="22"/>
        </w:rPr>
        <w:t>4</w:t>
      </w:r>
      <w:r w:rsidRPr="00615D28">
        <w:rPr>
          <w:rFonts w:ascii="Century Gothic" w:eastAsia="Proxima Nova Rg" w:hAnsi="Century Gothic" w:cstheme="minorHAnsi"/>
          <w:b/>
          <w:bCs/>
          <w:sz w:val="22"/>
          <w:szCs w:val="22"/>
        </w:rPr>
        <w:t xml:space="preserve"> del orden del día:</w:t>
      </w:r>
      <w:r w:rsidR="000264B2" w:rsidRPr="000264B2">
        <w:rPr>
          <w:rFonts w:ascii="Century Gothic" w:eastAsia="Proxima Nova Rg" w:hAnsi="Century Gothic" w:cstheme="minorHAnsi"/>
          <w:bCs/>
          <w:sz w:val="22"/>
          <w:szCs w:val="22"/>
        </w:rPr>
        <w:t xml:space="preserve"> </w:t>
      </w:r>
      <w:r w:rsidR="000264B2" w:rsidRPr="000E0885">
        <w:rPr>
          <w:rFonts w:ascii="Century Gothic" w:eastAsia="Proxima Nova Rg" w:hAnsi="Century Gothic" w:cstheme="minorHAnsi"/>
          <w:bCs/>
          <w:sz w:val="22"/>
          <w:szCs w:val="22"/>
        </w:rPr>
        <w:t>La Comisionada María Tanivet Ramos Reyes, Coordinadora del Plan DAI</w:t>
      </w:r>
      <w:r w:rsidR="000264B2">
        <w:rPr>
          <w:rFonts w:ascii="Century Gothic" w:eastAsia="Proxima Nova Rg" w:hAnsi="Century Gothic" w:cstheme="minorHAnsi"/>
          <w:bCs/>
          <w:sz w:val="22"/>
          <w:szCs w:val="22"/>
        </w:rPr>
        <w:t xml:space="preserve"> informó que </w:t>
      </w:r>
      <w:r w:rsidR="00EF3424">
        <w:rPr>
          <w:rFonts w:ascii="Century Gothic" w:eastAsia="Proxima Nova Rg" w:hAnsi="Century Gothic" w:cstheme="minorHAnsi"/>
          <w:bCs/>
          <w:sz w:val="22"/>
          <w:szCs w:val="22"/>
        </w:rPr>
        <w:t>en el apartado de difusión del PLS, se señala que a través del OGAIPO se publicará en el portal institucional un micrositio del Plan DAI</w:t>
      </w:r>
      <w:r w:rsidR="002805B8">
        <w:rPr>
          <w:rFonts w:ascii="Century Gothic" w:eastAsia="Proxima Nova Rg" w:hAnsi="Century Gothic" w:cstheme="minorHAnsi"/>
          <w:bCs/>
          <w:sz w:val="22"/>
          <w:szCs w:val="22"/>
        </w:rPr>
        <w:t>, en el que se difunda información relativa al proceso de implementación.</w:t>
      </w:r>
    </w:p>
    <w:p w14:paraId="71F4711B" w14:textId="77777777" w:rsidR="00EF3424" w:rsidRDefault="00EF3424" w:rsidP="000E0885">
      <w:pPr>
        <w:spacing w:line="259" w:lineRule="auto"/>
        <w:jc w:val="both"/>
        <w:rPr>
          <w:rFonts w:ascii="Century Gothic" w:eastAsia="Proxima Nova Rg" w:hAnsi="Century Gothic" w:cstheme="minorHAnsi"/>
          <w:bCs/>
          <w:sz w:val="22"/>
          <w:szCs w:val="22"/>
        </w:rPr>
      </w:pPr>
    </w:p>
    <w:p w14:paraId="7E39C40F" w14:textId="6E7C5FC7" w:rsidR="00AF03CB" w:rsidRDefault="00C50282" w:rsidP="000E0885">
      <w:pPr>
        <w:spacing w:line="259" w:lineRule="auto"/>
        <w:jc w:val="both"/>
        <w:rPr>
          <w:rFonts w:ascii="Century Gothic" w:eastAsia="Proxima Nova Rg" w:hAnsi="Century Gothic" w:cstheme="minorHAnsi"/>
          <w:bCs/>
          <w:sz w:val="22"/>
          <w:szCs w:val="22"/>
        </w:rPr>
      </w:pPr>
      <w:r>
        <w:rPr>
          <w:rFonts w:ascii="Century Gothic" w:eastAsia="Proxima Nova Rg" w:hAnsi="Century Gothic" w:cstheme="minorHAnsi"/>
          <w:bCs/>
          <w:sz w:val="22"/>
          <w:szCs w:val="22"/>
        </w:rPr>
        <w:t>En este punto Amanda Monter propuso elaborar el aviso de privacidad para la difusión del registro fotográfico que derive de la implementación del Plan DAI y darlo a conocer a las personas facilitadoras.</w:t>
      </w:r>
    </w:p>
    <w:p w14:paraId="42345E2A" w14:textId="77777777" w:rsidR="002B54F8" w:rsidRDefault="002B54F8" w:rsidP="000E0885">
      <w:pPr>
        <w:spacing w:line="259" w:lineRule="auto"/>
        <w:jc w:val="both"/>
        <w:rPr>
          <w:rFonts w:ascii="Century Gothic" w:eastAsia="Proxima Nova Rg" w:hAnsi="Century Gothic" w:cstheme="minorHAnsi"/>
          <w:bCs/>
          <w:sz w:val="22"/>
          <w:szCs w:val="22"/>
        </w:rPr>
      </w:pPr>
    </w:p>
    <w:p w14:paraId="52C4517B" w14:textId="66E7298A" w:rsidR="00751F33" w:rsidRPr="00751F33" w:rsidRDefault="000F0A9D" w:rsidP="00751F33">
      <w:pPr>
        <w:spacing w:line="259" w:lineRule="auto"/>
        <w:jc w:val="both"/>
        <w:rPr>
          <w:rFonts w:ascii="Century Gothic" w:eastAsia="Proxima Nova Rg" w:hAnsi="Century Gothic" w:cstheme="minorHAnsi"/>
          <w:bCs/>
          <w:sz w:val="22"/>
          <w:szCs w:val="22"/>
        </w:rPr>
      </w:pPr>
      <w:r>
        <w:rPr>
          <w:rFonts w:ascii="Century Gothic" w:eastAsia="Proxima Nova Rg" w:hAnsi="Century Gothic" w:cstheme="minorHAnsi"/>
          <w:bCs/>
          <w:sz w:val="22"/>
          <w:szCs w:val="22"/>
        </w:rPr>
        <w:t xml:space="preserve">En uso de la voz, </w:t>
      </w:r>
      <w:r w:rsidR="00751F33">
        <w:rPr>
          <w:rFonts w:ascii="Century Gothic" w:eastAsia="Proxima Nova Rg" w:hAnsi="Century Gothic" w:cstheme="minorHAnsi"/>
          <w:bCs/>
          <w:sz w:val="22"/>
          <w:szCs w:val="22"/>
        </w:rPr>
        <w:t>Edgar Estrada expuso la siguiente propuesta</w:t>
      </w:r>
      <w:r w:rsidR="00590996">
        <w:rPr>
          <w:rFonts w:ascii="Century Gothic" w:eastAsia="Proxima Nova Rg" w:hAnsi="Century Gothic" w:cstheme="minorHAnsi"/>
          <w:bCs/>
          <w:sz w:val="22"/>
          <w:szCs w:val="22"/>
        </w:rPr>
        <w:t xml:space="preserve"> </w:t>
      </w:r>
      <w:r w:rsidR="00751F33" w:rsidRPr="00751F33">
        <w:rPr>
          <w:rFonts w:ascii="Century Gothic" w:eastAsia="Proxima Nova Rg" w:hAnsi="Century Gothic" w:cstheme="minorHAnsi"/>
          <w:bCs/>
          <w:sz w:val="22"/>
          <w:szCs w:val="22"/>
        </w:rPr>
        <w:t>para la estrategia de comunicación</w:t>
      </w:r>
    </w:p>
    <w:p w14:paraId="5076B107" w14:textId="4086D424" w:rsidR="00751F33" w:rsidRPr="00751F33" w:rsidRDefault="00751F33" w:rsidP="00751F33">
      <w:pPr>
        <w:pStyle w:val="Prrafodelista"/>
        <w:numPr>
          <w:ilvl w:val="0"/>
          <w:numId w:val="19"/>
        </w:numPr>
        <w:spacing w:line="259" w:lineRule="auto"/>
        <w:jc w:val="both"/>
        <w:rPr>
          <w:rFonts w:ascii="Century Gothic" w:eastAsia="Proxima Nova Rg" w:hAnsi="Century Gothic" w:cstheme="minorHAnsi"/>
          <w:bCs/>
          <w:sz w:val="22"/>
          <w:szCs w:val="22"/>
        </w:rPr>
      </w:pPr>
      <w:r w:rsidRPr="00751F33">
        <w:rPr>
          <w:rFonts w:ascii="Century Gothic" w:eastAsia="Proxima Nova Rg" w:hAnsi="Century Gothic" w:cstheme="minorHAnsi"/>
          <w:bCs/>
          <w:sz w:val="22"/>
          <w:szCs w:val="22"/>
        </w:rPr>
        <w:lastRenderedPageBreak/>
        <w:t xml:space="preserve">Elaboración de video corto (recomendaciones de características que debe reunir el video, definir temas distintos y distribuirlos) </w:t>
      </w:r>
    </w:p>
    <w:p w14:paraId="0FB10B96" w14:textId="071FCC12" w:rsidR="00751F33" w:rsidRDefault="00751F33" w:rsidP="00751F33">
      <w:pPr>
        <w:pStyle w:val="Prrafodelista"/>
        <w:numPr>
          <w:ilvl w:val="0"/>
          <w:numId w:val="19"/>
        </w:numPr>
        <w:spacing w:line="259" w:lineRule="auto"/>
        <w:jc w:val="both"/>
        <w:rPr>
          <w:rFonts w:ascii="Century Gothic" w:eastAsia="Proxima Nova Rg" w:hAnsi="Century Gothic" w:cstheme="minorHAnsi"/>
          <w:bCs/>
          <w:sz w:val="22"/>
          <w:szCs w:val="22"/>
        </w:rPr>
      </w:pPr>
      <w:r w:rsidRPr="00751F33">
        <w:rPr>
          <w:rFonts w:ascii="Century Gothic" w:eastAsia="Proxima Nova Rg" w:hAnsi="Century Gothic" w:cstheme="minorHAnsi"/>
          <w:bCs/>
          <w:sz w:val="22"/>
          <w:szCs w:val="22"/>
        </w:rPr>
        <w:t>Mensajes en redes sociales (1 mensaje cada semana por integrante, que e</w:t>
      </w:r>
      <w:r w:rsidR="003B4C58">
        <w:rPr>
          <w:rFonts w:ascii="Century Gothic" w:eastAsia="Proxima Nova Rg" w:hAnsi="Century Gothic" w:cstheme="minorHAnsi"/>
          <w:bCs/>
          <w:sz w:val="22"/>
          <w:szCs w:val="22"/>
        </w:rPr>
        <w:t>n consenso sea aprobado por la R</w:t>
      </w:r>
      <w:r w:rsidRPr="00751F33">
        <w:rPr>
          <w:rFonts w:ascii="Century Gothic" w:eastAsia="Proxima Nova Rg" w:hAnsi="Century Gothic" w:cstheme="minorHAnsi"/>
          <w:bCs/>
          <w:sz w:val="22"/>
          <w:szCs w:val="22"/>
        </w:rPr>
        <w:t xml:space="preserve">ed, </w:t>
      </w:r>
      <w:r w:rsidR="003B4C58">
        <w:rPr>
          <w:rFonts w:ascii="Century Gothic" w:eastAsia="Proxima Nova Rg" w:hAnsi="Century Gothic" w:cstheme="minorHAnsi"/>
          <w:bCs/>
          <w:sz w:val="22"/>
          <w:szCs w:val="22"/>
        </w:rPr>
        <w:t>proponiendo la creación de una red social propia del Plan DAI Oaxaca</w:t>
      </w:r>
      <w:r w:rsidR="00D42DD8">
        <w:rPr>
          <w:rFonts w:ascii="Century Gothic" w:eastAsia="Proxima Nova Rg" w:hAnsi="Century Gothic" w:cstheme="minorHAnsi"/>
          <w:bCs/>
          <w:sz w:val="22"/>
          <w:szCs w:val="22"/>
        </w:rPr>
        <w:t>)</w:t>
      </w:r>
    </w:p>
    <w:p w14:paraId="39E03BFC" w14:textId="77777777" w:rsidR="00751F33" w:rsidRDefault="00751F33" w:rsidP="00751F33">
      <w:pPr>
        <w:pStyle w:val="Prrafodelista"/>
        <w:numPr>
          <w:ilvl w:val="0"/>
          <w:numId w:val="19"/>
        </w:numPr>
        <w:spacing w:line="259" w:lineRule="auto"/>
        <w:jc w:val="both"/>
        <w:rPr>
          <w:rFonts w:ascii="Century Gothic" w:eastAsia="Proxima Nova Rg" w:hAnsi="Century Gothic" w:cstheme="minorHAnsi"/>
          <w:bCs/>
          <w:sz w:val="22"/>
          <w:szCs w:val="22"/>
        </w:rPr>
      </w:pPr>
      <w:r w:rsidRPr="00751F33">
        <w:rPr>
          <w:rFonts w:ascii="Century Gothic" w:eastAsia="Proxima Nova Rg" w:hAnsi="Century Gothic" w:cstheme="minorHAnsi"/>
          <w:bCs/>
          <w:sz w:val="22"/>
          <w:szCs w:val="22"/>
        </w:rPr>
        <w:t>Elaboración de cartel/banner/</w:t>
      </w:r>
      <w:proofErr w:type="spellStart"/>
      <w:r w:rsidRPr="00751F33">
        <w:rPr>
          <w:rFonts w:ascii="Century Gothic" w:eastAsia="Proxima Nova Rg" w:hAnsi="Century Gothic" w:cstheme="minorHAnsi"/>
          <w:bCs/>
          <w:sz w:val="22"/>
          <w:szCs w:val="22"/>
        </w:rPr>
        <w:t>flyer</w:t>
      </w:r>
      <w:proofErr w:type="spellEnd"/>
      <w:r w:rsidRPr="00751F33">
        <w:rPr>
          <w:rFonts w:ascii="Century Gothic" w:eastAsia="Proxima Nova Rg" w:hAnsi="Century Gothic" w:cstheme="minorHAnsi"/>
          <w:bCs/>
          <w:sz w:val="22"/>
          <w:szCs w:val="22"/>
        </w:rPr>
        <w:t xml:space="preserve"> promocional</w:t>
      </w:r>
    </w:p>
    <w:p w14:paraId="7E360EDE" w14:textId="1EA1A268" w:rsidR="00751F33" w:rsidRPr="00751F33" w:rsidRDefault="00751F33" w:rsidP="00751F33">
      <w:pPr>
        <w:pStyle w:val="Prrafodelista"/>
        <w:numPr>
          <w:ilvl w:val="0"/>
          <w:numId w:val="19"/>
        </w:numPr>
        <w:spacing w:line="259" w:lineRule="auto"/>
        <w:jc w:val="both"/>
        <w:rPr>
          <w:rFonts w:ascii="Century Gothic" w:eastAsia="Proxima Nova Rg" w:hAnsi="Century Gothic" w:cstheme="minorHAnsi"/>
          <w:bCs/>
          <w:sz w:val="22"/>
          <w:szCs w:val="22"/>
        </w:rPr>
      </w:pPr>
      <w:r w:rsidRPr="00751F33">
        <w:rPr>
          <w:rFonts w:ascii="Century Gothic" w:eastAsia="Proxima Nova Rg" w:hAnsi="Century Gothic" w:cstheme="minorHAnsi"/>
          <w:bCs/>
          <w:sz w:val="22"/>
          <w:szCs w:val="22"/>
        </w:rPr>
        <w:t>Micrositio del Plan DAI</w:t>
      </w:r>
    </w:p>
    <w:p w14:paraId="63B962CD" w14:textId="42E3CC9C" w:rsidR="002B54F8" w:rsidRDefault="009F47CC" w:rsidP="000E0885">
      <w:pPr>
        <w:spacing w:line="259" w:lineRule="auto"/>
        <w:jc w:val="both"/>
        <w:rPr>
          <w:rFonts w:ascii="Century Gothic" w:eastAsia="Proxima Nova Rg" w:hAnsi="Century Gothic" w:cstheme="minorHAnsi"/>
          <w:bCs/>
          <w:sz w:val="22"/>
          <w:szCs w:val="22"/>
        </w:rPr>
      </w:pPr>
      <w:r>
        <w:rPr>
          <w:rFonts w:ascii="Century Gothic" w:eastAsia="Proxima Nova Rg" w:hAnsi="Century Gothic" w:cstheme="minorHAnsi"/>
          <w:bCs/>
          <w:sz w:val="22"/>
          <w:szCs w:val="22"/>
        </w:rPr>
        <w:t>Asimismo, propuso compartir a la RLS una propuesta de mensajes de difusión para redes sociales y un video que sirva como ejemplo para las y los integrantes de la Red que tengan interés en hacer un ejercicio similar.</w:t>
      </w:r>
      <w:r w:rsidR="002B00AD">
        <w:rPr>
          <w:rFonts w:ascii="Century Gothic" w:eastAsia="Proxima Nova Rg" w:hAnsi="Century Gothic" w:cstheme="minorHAnsi"/>
          <w:bCs/>
          <w:sz w:val="22"/>
          <w:szCs w:val="22"/>
        </w:rPr>
        <w:t xml:space="preserve"> Respecto de la elaboración de</w:t>
      </w:r>
      <w:r w:rsidR="002B00AD" w:rsidRPr="002B00AD">
        <w:rPr>
          <w:rFonts w:ascii="Century Gothic" w:eastAsia="Proxima Nova Rg" w:hAnsi="Century Gothic" w:cstheme="minorHAnsi"/>
          <w:bCs/>
          <w:sz w:val="22"/>
          <w:szCs w:val="22"/>
        </w:rPr>
        <w:t xml:space="preserve"> </w:t>
      </w:r>
      <w:r w:rsidR="002B00AD" w:rsidRPr="00751F33">
        <w:rPr>
          <w:rFonts w:ascii="Century Gothic" w:eastAsia="Proxima Nova Rg" w:hAnsi="Century Gothic" w:cstheme="minorHAnsi"/>
          <w:bCs/>
          <w:sz w:val="22"/>
          <w:szCs w:val="22"/>
        </w:rPr>
        <w:t>cartel/banner/</w:t>
      </w:r>
      <w:proofErr w:type="spellStart"/>
      <w:r w:rsidR="002B00AD" w:rsidRPr="00751F33">
        <w:rPr>
          <w:rFonts w:ascii="Century Gothic" w:eastAsia="Proxima Nova Rg" w:hAnsi="Century Gothic" w:cstheme="minorHAnsi"/>
          <w:bCs/>
          <w:sz w:val="22"/>
          <w:szCs w:val="22"/>
        </w:rPr>
        <w:t>flyer</w:t>
      </w:r>
      <w:proofErr w:type="spellEnd"/>
      <w:r w:rsidR="002B00AD" w:rsidRPr="00751F33">
        <w:rPr>
          <w:rFonts w:ascii="Century Gothic" w:eastAsia="Proxima Nova Rg" w:hAnsi="Century Gothic" w:cstheme="minorHAnsi"/>
          <w:bCs/>
          <w:sz w:val="22"/>
          <w:szCs w:val="22"/>
        </w:rPr>
        <w:t xml:space="preserve"> promocional</w:t>
      </w:r>
      <w:r w:rsidR="002B00AD">
        <w:rPr>
          <w:rFonts w:ascii="Century Gothic" w:eastAsia="Proxima Nova Rg" w:hAnsi="Century Gothic" w:cstheme="minorHAnsi"/>
          <w:bCs/>
          <w:sz w:val="22"/>
          <w:szCs w:val="22"/>
        </w:rPr>
        <w:t xml:space="preserve"> enfatizó la importancia de invitar a población abierta para que asistan a las jornadas de socialización</w:t>
      </w:r>
      <w:r w:rsidR="00C95C2F">
        <w:rPr>
          <w:rFonts w:ascii="Century Gothic" w:eastAsia="Proxima Nova Rg" w:hAnsi="Century Gothic" w:cstheme="minorHAnsi"/>
          <w:bCs/>
          <w:sz w:val="22"/>
          <w:szCs w:val="22"/>
        </w:rPr>
        <w:t>. Sobre este punto, quienes integran la RLS coincidieron en que es necesario dar a conocer esta propuesta a las personas facilitadoras dado que la responsabilidad de la atención a personas usuarias en los procesos de socialización y acompañamiento recae en ellas.</w:t>
      </w:r>
    </w:p>
    <w:p w14:paraId="62F9E8C5" w14:textId="77777777" w:rsidR="002B00AD" w:rsidRDefault="002B00AD" w:rsidP="000E0885">
      <w:pPr>
        <w:spacing w:line="259" w:lineRule="auto"/>
        <w:jc w:val="both"/>
        <w:rPr>
          <w:rFonts w:ascii="Century Gothic" w:eastAsia="Proxima Nova Rg" w:hAnsi="Century Gothic" w:cstheme="minorHAnsi"/>
          <w:bCs/>
          <w:sz w:val="22"/>
          <w:szCs w:val="22"/>
        </w:rPr>
      </w:pPr>
    </w:p>
    <w:p w14:paraId="56EBE983" w14:textId="0B28D25F" w:rsidR="003E32F8" w:rsidRDefault="002B54F8" w:rsidP="000E0885">
      <w:pPr>
        <w:spacing w:line="259" w:lineRule="auto"/>
        <w:jc w:val="both"/>
        <w:rPr>
          <w:rFonts w:ascii="Century Gothic" w:eastAsia="Proxima Nova Rg" w:hAnsi="Century Gothic" w:cstheme="minorHAnsi"/>
          <w:bCs/>
          <w:sz w:val="22"/>
          <w:szCs w:val="22"/>
        </w:rPr>
      </w:pPr>
      <w:r>
        <w:rPr>
          <w:rFonts w:ascii="Century Gothic" w:eastAsia="Proxima Nova Rg" w:hAnsi="Century Gothic" w:cstheme="minorHAnsi"/>
          <w:bCs/>
          <w:sz w:val="22"/>
          <w:szCs w:val="22"/>
        </w:rPr>
        <w:t xml:space="preserve">Por su parte </w:t>
      </w:r>
      <w:r w:rsidR="003E32F8">
        <w:rPr>
          <w:rFonts w:ascii="Century Gothic" w:eastAsia="Proxima Nova Rg" w:hAnsi="Century Gothic" w:cstheme="minorHAnsi"/>
          <w:bCs/>
          <w:sz w:val="22"/>
          <w:szCs w:val="22"/>
        </w:rPr>
        <w:t xml:space="preserve">David Ruiz mencionó la importancia de realizar </w:t>
      </w:r>
      <w:r w:rsidR="003E32F8" w:rsidRPr="003E32F8">
        <w:rPr>
          <w:rFonts w:ascii="Century Gothic" w:eastAsia="Proxima Nova Rg" w:hAnsi="Century Gothic" w:cstheme="minorHAnsi"/>
          <w:bCs/>
          <w:sz w:val="22"/>
          <w:szCs w:val="22"/>
        </w:rPr>
        <w:t xml:space="preserve">recomendaciones </w:t>
      </w:r>
      <w:r w:rsidR="003E32F8">
        <w:rPr>
          <w:rFonts w:ascii="Century Gothic" w:eastAsia="Proxima Nova Rg" w:hAnsi="Century Gothic" w:cstheme="minorHAnsi"/>
          <w:bCs/>
          <w:sz w:val="22"/>
          <w:szCs w:val="22"/>
        </w:rPr>
        <w:t>y especificar las</w:t>
      </w:r>
      <w:r w:rsidR="003E32F8" w:rsidRPr="003E32F8">
        <w:rPr>
          <w:rFonts w:ascii="Century Gothic" w:eastAsia="Proxima Nova Rg" w:hAnsi="Century Gothic" w:cstheme="minorHAnsi"/>
          <w:bCs/>
          <w:sz w:val="22"/>
          <w:szCs w:val="22"/>
        </w:rPr>
        <w:t xml:space="preserve"> características que debe reunir el video, definir temas distintos y distribuirlos</w:t>
      </w:r>
      <w:r w:rsidR="003E32F8">
        <w:rPr>
          <w:rFonts w:ascii="Century Gothic" w:eastAsia="Proxima Nova Rg" w:hAnsi="Century Gothic" w:cstheme="minorHAnsi"/>
          <w:bCs/>
          <w:sz w:val="22"/>
          <w:szCs w:val="22"/>
        </w:rPr>
        <w:t xml:space="preserve"> entre quienes integran la RLS</w:t>
      </w:r>
      <w:r w:rsidR="009F47CC">
        <w:rPr>
          <w:rFonts w:ascii="Century Gothic" w:eastAsia="Proxima Nova Rg" w:hAnsi="Century Gothic" w:cstheme="minorHAnsi"/>
          <w:bCs/>
          <w:sz w:val="22"/>
          <w:szCs w:val="22"/>
        </w:rPr>
        <w:t xml:space="preserve"> y ofreció compartir una estrategia de divulgación realizada por </w:t>
      </w:r>
      <w:proofErr w:type="spellStart"/>
      <w:r w:rsidR="009F47CC">
        <w:rPr>
          <w:rFonts w:ascii="Century Gothic" w:eastAsia="Proxima Nova Rg" w:hAnsi="Century Gothic" w:cstheme="minorHAnsi"/>
          <w:bCs/>
          <w:sz w:val="22"/>
          <w:szCs w:val="22"/>
        </w:rPr>
        <w:t>Kintiltik</w:t>
      </w:r>
      <w:proofErr w:type="spellEnd"/>
      <w:r w:rsidR="009F47CC">
        <w:rPr>
          <w:rFonts w:ascii="Century Gothic" w:eastAsia="Proxima Nova Rg" w:hAnsi="Century Gothic" w:cstheme="minorHAnsi"/>
          <w:bCs/>
          <w:sz w:val="22"/>
          <w:szCs w:val="22"/>
        </w:rPr>
        <w:t xml:space="preserve"> para poder tener un “saque” inicial</w:t>
      </w:r>
      <w:r w:rsidR="003E32F8">
        <w:rPr>
          <w:rFonts w:ascii="Century Gothic" w:eastAsia="Proxima Nova Rg" w:hAnsi="Century Gothic" w:cstheme="minorHAnsi"/>
          <w:bCs/>
          <w:sz w:val="22"/>
          <w:szCs w:val="22"/>
        </w:rPr>
        <w:t>.</w:t>
      </w:r>
    </w:p>
    <w:p w14:paraId="0D19E73C" w14:textId="77777777" w:rsidR="000E0885" w:rsidRPr="000E0885" w:rsidRDefault="000E0885" w:rsidP="000E0885">
      <w:pPr>
        <w:spacing w:line="259" w:lineRule="auto"/>
        <w:jc w:val="both"/>
        <w:rPr>
          <w:rFonts w:ascii="Century Gothic" w:hAnsi="Century Gothic"/>
        </w:rPr>
      </w:pPr>
    </w:p>
    <w:p w14:paraId="12D1A3B7" w14:textId="7CE2F510" w:rsidR="000D64D6" w:rsidRPr="00441A22" w:rsidRDefault="00D463AB" w:rsidP="00441A22">
      <w:pPr>
        <w:spacing w:line="276" w:lineRule="auto"/>
        <w:jc w:val="both"/>
        <w:rPr>
          <w:rFonts w:ascii="Century Gothic" w:eastAsia="Proxima Nova Rg" w:hAnsi="Century Gothic" w:cstheme="minorHAnsi"/>
          <w:bCs/>
          <w:sz w:val="22"/>
          <w:szCs w:val="22"/>
        </w:rPr>
      </w:pPr>
      <w:r w:rsidRPr="00441A22">
        <w:rPr>
          <w:rFonts w:ascii="Century Gothic" w:eastAsia="Proxima Nova Rg" w:hAnsi="Century Gothic" w:cstheme="minorHAnsi"/>
          <w:b/>
          <w:sz w:val="22"/>
          <w:szCs w:val="22"/>
        </w:rPr>
        <w:t>Punto</w:t>
      </w:r>
      <w:r w:rsidR="00615D28">
        <w:rPr>
          <w:rFonts w:ascii="Century Gothic" w:eastAsia="Proxima Nova Rg" w:hAnsi="Century Gothic" w:cstheme="minorHAnsi"/>
          <w:b/>
          <w:sz w:val="22"/>
          <w:szCs w:val="22"/>
        </w:rPr>
        <w:t xml:space="preserve"> </w:t>
      </w:r>
      <w:r w:rsidR="005C7307">
        <w:rPr>
          <w:rFonts w:ascii="Century Gothic" w:eastAsia="Proxima Nova Rg" w:hAnsi="Century Gothic" w:cstheme="minorHAnsi"/>
          <w:b/>
          <w:sz w:val="22"/>
          <w:szCs w:val="22"/>
        </w:rPr>
        <w:t>5</w:t>
      </w:r>
      <w:r w:rsidRPr="00441A22">
        <w:rPr>
          <w:rFonts w:ascii="Century Gothic" w:eastAsia="Proxima Nova Rg" w:hAnsi="Century Gothic" w:cstheme="minorHAnsi"/>
          <w:b/>
          <w:sz w:val="22"/>
          <w:szCs w:val="22"/>
        </w:rPr>
        <w:t xml:space="preserve"> del orden del día:</w:t>
      </w:r>
      <w:r w:rsidRPr="00441A22">
        <w:rPr>
          <w:rFonts w:ascii="Century Gothic" w:eastAsia="Proxima Nova Rg" w:hAnsi="Century Gothic" w:cstheme="minorHAnsi"/>
          <w:bCs/>
          <w:sz w:val="22"/>
          <w:szCs w:val="22"/>
        </w:rPr>
        <w:t xml:space="preserve"> </w:t>
      </w:r>
      <w:r w:rsidR="000D64D6" w:rsidRPr="00441A22">
        <w:rPr>
          <w:rFonts w:ascii="Century Gothic" w:eastAsia="Proxima Nova Rg" w:hAnsi="Century Gothic" w:cstheme="minorHAnsi"/>
          <w:bCs/>
          <w:sz w:val="22"/>
          <w:szCs w:val="22"/>
        </w:rPr>
        <w:t xml:space="preserve">En virtud de lo anterior, las y los integrantes de la </w:t>
      </w:r>
      <w:r w:rsidR="008B26A3" w:rsidRPr="00441A22">
        <w:rPr>
          <w:rFonts w:ascii="Century Gothic" w:eastAsia="Proxima Nova Rg" w:hAnsi="Century Gothic" w:cstheme="minorHAnsi"/>
          <w:bCs/>
          <w:sz w:val="22"/>
          <w:szCs w:val="22"/>
        </w:rPr>
        <w:t>RLS</w:t>
      </w:r>
      <w:r w:rsidR="000D64D6" w:rsidRPr="00441A22">
        <w:rPr>
          <w:rFonts w:ascii="Century Gothic" w:eastAsia="Proxima Nova Rg" w:hAnsi="Century Gothic" w:cstheme="minorHAnsi"/>
          <w:bCs/>
          <w:sz w:val="22"/>
          <w:szCs w:val="22"/>
        </w:rPr>
        <w:t xml:space="preserve"> </w:t>
      </w:r>
      <w:r w:rsidR="008B26A3" w:rsidRPr="00441A22">
        <w:rPr>
          <w:rFonts w:ascii="Century Gothic" w:eastAsia="Proxima Nova Rg" w:hAnsi="Century Gothic" w:cstheme="minorHAnsi"/>
          <w:bCs/>
          <w:sz w:val="22"/>
          <w:szCs w:val="22"/>
        </w:rPr>
        <w:t xml:space="preserve">Oaxaca </w:t>
      </w:r>
      <w:r w:rsidR="000D64D6" w:rsidRPr="00441A22">
        <w:rPr>
          <w:rFonts w:ascii="Century Gothic" w:eastAsia="Proxima Nova Rg" w:hAnsi="Century Gothic" w:cstheme="minorHAnsi"/>
          <w:bCs/>
          <w:sz w:val="22"/>
          <w:szCs w:val="22"/>
        </w:rPr>
        <w:t xml:space="preserve">emitieron </w:t>
      </w:r>
      <w:r w:rsidR="008B26A3" w:rsidRPr="00441A22">
        <w:rPr>
          <w:rFonts w:ascii="Century Gothic" w:eastAsia="Proxima Nova Rg" w:hAnsi="Century Gothic" w:cstheme="minorHAnsi"/>
          <w:bCs/>
          <w:sz w:val="22"/>
          <w:szCs w:val="22"/>
        </w:rPr>
        <w:t>los</w:t>
      </w:r>
      <w:r w:rsidR="000D64D6" w:rsidRPr="00441A22">
        <w:rPr>
          <w:rFonts w:ascii="Century Gothic" w:eastAsia="Proxima Nova Rg" w:hAnsi="Century Gothic" w:cstheme="minorHAnsi"/>
          <w:bCs/>
          <w:sz w:val="22"/>
          <w:szCs w:val="22"/>
        </w:rPr>
        <w:t xml:space="preserve"> siguiente</w:t>
      </w:r>
      <w:r w:rsidR="008B26A3" w:rsidRPr="00441A22">
        <w:rPr>
          <w:rFonts w:ascii="Century Gothic" w:eastAsia="Proxima Nova Rg" w:hAnsi="Century Gothic" w:cstheme="minorHAnsi"/>
          <w:bCs/>
          <w:sz w:val="22"/>
          <w:szCs w:val="22"/>
        </w:rPr>
        <w:t>s</w:t>
      </w:r>
      <w:r w:rsidR="000D64D6" w:rsidRPr="00441A22">
        <w:rPr>
          <w:rFonts w:ascii="Century Gothic" w:eastAsia="Proxima Nova Rg" w:hAnsi="Century Gothic" w:cstheme="minorHAnsi"/>
          <w:bCs/>
          <w:sz w:val="22"/>
          <w:szCs w:val="22"/>
        </w:rPr>
        <w:t xml:space="preserve"> acuerdo</w:t>
      </w:r>
      <w:r w:rsidR="008B26A3" w:rsidRPr="00441A22">
        <w:rPr>
          <w:rFonts w:ascii="Century Gothic" w:eastAsia="Proxima Nova Rg" w:hAnsi="Century Gothic" w:cstheme="minorHAnsi"/>
          <w:bCs/>
          <w:sz w:val="22"/>
          <w:szCs w:val="22"/>
        </w:rPr>
        <w:t>s</w:t>
      </w:r>
      <w:r w:rsidR="000D64D6" w:rsidRPr="00441A22">
        <w:rPr>
          <w:rFonts w:ascii="Century Gothic" w:eastAsia="Proxima Nova Rg" w:hAnsi="Century Gothic" w:cstheme="minorHAnsi"/>
          <w:bCs/>
          <w:sz w:val="22"/>
          <w:szCs w:val="22"/>
        </w:rPr>
        <w:t>:</w:t>
      </w:r>
    </w:p>
    <w:p w14:paraId="0F8259F5" w14:textId="77777777" w:rsidR="000D64D6" w:rsidRPr="00441A22" w:rsidRDefault="000D64D6" w:rsidP="00441A22">
      <w:pPr>
        <w:spacing w:line="276" w:lineRule="auto"/>
        <w:jc w:val="both"/>
        <w:rPr>
          <w:rFonts w:ascii="Century Gothic" w:eastAsia="Proxima Nova Rg" w:hAnsi="Century Gothic" w:cstheme="minorHAnsi"/>
          <w:bCs/>
          <w:sz w:val="22"/>
          <w:szCs w:val="22"/>
        </w:rPr>
      </w:pPr>
    </w:p>
    <w:tbl>
      <w:tblPr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4820"/>
        <w:gridCol w:w="1559"/>
        <w:gridCol w:w="1843"/>
      </w:tblGrid>
      <w:tr w:rsidR="0034649E" w:rsidRPr="002805B8" w14:paraId="1062D615" w14:textId="77777777" w:rsidTr="00911514">
        <w:trPr>
          <w:trHeight w:val="779"/>
        </w:trPr>
        <w:tc>
          <w:tcPr>
            <w:tcW w:w="1266" w:type="dxa"/>
            <w:shd w:val="clear" w:color="auto" w:fill="7030A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C1C181" w14:textId="32F20FFA" w:rsidR="000D64D6" w:rsidRPr="002805B8" w:rsidRDefault="003F23E8" w:rsidP="00441A22">
            <w:pPr>
              <w:widowControl w:val="0"/>
              <w:spacing w:line="276" w:lineRule="auto"/>
              <w:jc w:val="center"/>
              <w:rPr>
                <w:rFonts w:ascii="Century Gothic" w:eastAsia="Proxima Nova Rg" w:hAnsi="Century Gothic" w:cstheme="minorHAnsi"/>
                <w:b/>
                <w:color w:val="FFFFFF"/>
                <w:sz w:val="20"/>
                <w:szCs w:val="20"/>
              </w:rPr>
            </w:pPr>
            <w:r w:rsidRPr="002805B8">
              <w:rPr>
                <w:rFonts w:ascii="Century Gothic" w:eastAsia="Proxima Nova Rg" w:hAnsi="Century Gothic" w:cstheme="minorHAnsi"/>
                <w:b/>
                <w:color w:val="FFFFFF"/>
                <w:sz w:val="20"/>
                <w:szCs w:val="20"/>
              </w:rPr>
              <w:t>Número</w:t>
            </w:r>
          </w:p>
        </w:tc>
        <w:tc>
          <w:tcPr>
            <w:tcW w:w="4820" w:type="dxa"/>
            <w:shd w:val="clear" w:color="auto" w:fill="7030A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293FDE" w14:textId="77777777" w:rsidR="000D64D6" w:rsidRPr="002805B8" w:rsidRDefault="000D64D6" w:rsidP="00441A22">
            <w:pPr>
              <w:widowControl w:val="0"/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color w:val="FFFFFF"/>
                <w:sz w:val="20"/>
                <w:szCs w:val="20"/>
              </w:rPr>
            </w:pPr>
            <w:r w:rsidRPr="002805B8">
              <w:rPr>
                <w:rFonts w:ascii="Century Gothic" w:eastAsia="Proxima Nova Rg" w:hAnsi="Century Gothic" w:cstheme="minorHAnsi"/>
                <w:b/>
                <w:color w:val="FFFFFF"/>
                <w:sz w:val="20"/>
                <w:szCs w:val="20"/>
              </w:rPr>
              <w:t>Acuerdo</w:t>
            </w:r>
          </w:p>
        </w:tc>
        <w:tc>
          <w:tcPr>
            <w:tcW w:w="1559" w:type="dxa"/>
            <w:shd w:val="clear" w:color="auto" w:fill="7030A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83DE7F" w14:textId="77777777" w:rsidR="000D64D6" w:rsidRPr="002805B8" w:rsidRDefault="000D64D6" w:rsidP="00441A22">
            <w:pPr>
              <w:widowControl w:val="0"/>
              <w:spacing w:line="276" w:lineRule="auto"/>
              <w:ind w:left="-52"/>
              <w:contextualSpacing/>
              <w:jc w:val="center"/>
              <w:rPr>
                <w:rFonts w:ascii="Century Gothic" w:eastAsia="Proxima Nova Rg" w:hAnsi="Century Gothic" w:cstheme="minorHAnsi"/>
                <w:b/>
                <w:color w:val="FFFFFF"/>
                <w:sz w:val="20"/>
                <w:szCs w:val="20"/>
              </w:rPr>
            </w:pPr>
            <w:r w:rsidRPr="002805B8">
              <w:rPr>
                <w:rFonts w:ascii="Century Gothic" w:eastAsia="Proxima Nova Rg" w:hAnsi="Century Gothic" w:cstheme="minorHAnsi"/>
                <w:b/>
                <w:color w:val="FFFFFF"/>
                <w:sz w:val="20"/>
                <w:szCs w:val="20"/>
              </w:rPr>
              <w:t>Responsable</w:t>
            </w:r>
          </w:p>
        </w:tc>
        <w:tc>
          <w:tcPr>
            <w:tcW w:w="1843" w:type="dxa"/>
            <w:shd w:val="clear" w:color="auto" w:fill="7030A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FB867B" w14:textId="77777777" w:rsidR="000D64D6" w:rsidRPr="002805B8" w:rsidRDefault="000D64D6" w:rsidP="00441A22">
            <w:pPr>
              <w:widowControl w:val="0"/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color w:val="FFFFFF"/>
                <w:sz w:val="20"/>
                <w:szCs w:val="20"/>
              </w:rPr>
            </w:pPr>
            <w:r w:rsidRPr="002805B8">
              <w:rPr>
                <w:rFonts w:ascii="Century Gothic" w:eastAsia="Proxima Nova Rg" w:hAnsi="Century Gothic" w:cstheme="minorHAnsi"/>
                <w:b/>
                <w:color w:val="FFFFFF"/>
                <w:sz w:val="20"/>
                <w:szCs w:val="20"/>
              </w:rPr>
              <w:t>Fecha de cumplimiento</w:t>
            </w:r>
          </w:p>
        </w:tc>
      </w:tr>
      <w:tr w:rsidR="000D64D6" w:rsidRPr="002805B8" w14:paraId="56216C92" w14:textId="77777777" w:rsidTr="00911514">
        <w:trPr>
          <w:trHeight w:val="445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BB9C5A" w14:textId="0D6CA355" w:rsidR="000D64D6" w:rsidRPr="002805B8" w:rsidRDefault="008B26A3" w:rsidP="00441A22">
            <w:pPr>
              <w:widowControl w:val="0"/>
              <w:spacing w:line="276" w:lineRule="auto"/>
              <w:rPr>
                <w:rFonts w:ascii="Century Gothic" w:eastAsia="Proxima Nova Rg" w:hAnsi="Century Gothic" w:cstheme="minorHAnsi"/>
                <w:sz w:val="20"/>
                <w:szCs w:val="20"/>
              </w:rPr>
            </w:pPr>
            <w:r w:rsidRPr="002805B8">
              <w:rPr>
                <w:rFonts w:ascii="Century Gothic" w:eastAsia="Proxima Nova Rg" w:hAnsi="Century Gothic" w:cstheme="minorHAnsi"/>
                <w:sz w:val="20"/>
                <w:szCs w:val="20"/>
              </w:rPr>
              <w:t>Primero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69EF6D" w14:textId="750CFFFB" w:rsidR="00FF5308" w:rsidRPr="002805B8" w:rsidRDefault="006D1C2B" w:rsidP="00441A22">
            <w:pPr>
              <w:widowControl w:val="0"/>
              <w:spacing w:line="276" w:lineRule="auto"/>
              <w:contextualSpacing/>
              <w:jc w:val="both"/>
              <w:rPr>
                <w:rFonts w:ascii="Century Gothic" w:eastAsia="Proxima Nova Rg" w:hAnsi="Century Gothic" w:cstheme="minorHAnsi"/>
                <w:sz w:val="20"/>
                <w:szCs w:val="20"/>
              </w:rPr>
            </w:pPr>
            <w:r w:rsidRPr="002805B8">
              <w:rPr>
                <w:rFonts w:ascii="Century Gothic" w:eastAsia="Proxima Nova Rg" w:hAnsi="Century Gothic" w:cstheme="minorHAnsi"/>
                <w:sz w:val="20"/>
                <w:szCs w:val="20"/>
              </w:rPr>
              <w:t>Se aprueba evolucionar</w:t>
            </w:r>
            <w:r w:rsidR="002D37A9" w:rsidRPr="002805B8">
              <w:rPr>
                <w:rFonts w:ascii="Century Gothic" w:eastAsia="Proxima Nova Rg" w:hAnsi="Century Gothic" w:cstheme="minorHAnsi"/>
                <w:sz w:val="20"/>
                <w:szCs w:val="20"/>
              </w:rPr>
              <w:t xml:space="preserve"> el nombre de </w:t>
            </w:r>
            <w:r w:rsidRPr="002805B8">
              <w:rPr>
                <w:rFonts w:ascii="Century Gothic" w:eastAsia="Proxima Nova Rg" w:hAnsi="Century Gothic" w:cstheme="minorHAnsi"/>
                <w:i/>
                <w:iCs/>
                <w:sz w:val="20"/>
                <w:szCs w:val="20"/>
              </w:rPr>
              <w:t>J</w:t>
            </w:r>
            <w:r w:rsidR="002D37A9" w:rsidRPr="002805B8">
              <w:rPr>
                <w:rFonts w:ascii="Century Gothic" w:eastAsia="Proxima Nova Rg" w:hAnsi="Century Gothic" w:cstheme="minorHAnsi"/>
                <w:i/>
                <w:iCs/>
                <w:sz w:val="20"/>
                <w:szCs w:val="20"/>
              </w:rPr>
              <w:t>ornadas</w:t>
            </w:r>
            <w:r w:rsidRPr="002805B8">
              <w:rPr>
                <w:rFonts w:ascii="Century Gothic" w:eastAsia="Proxima Nova Rg" w:hAnsi="Century Gothic" w:cstheme="minorHAnsi"/>
                <w:i/>
                <w:iCs/>
                <w:sz w:val="20"/>
                <w:szCs w:val="20"/>
              </w:rPr>
              <w:t xml:space="preserve"> de socialización</w:t>
            </w:r>
            <w:r w:rsidR="002D37A9" w:rsidRPr="002805B8">
              <w:rPr>
                <w:rFonts w:ascii="Century Gothic" w:eastAsia="Proxima Nova Rg" w:hAnsi="Century Gothic" w:cstheme="minorHAnsi"/>
                <w:sz w:val="20"/>
                <w:szCs w:val="20"/>
              </w:rPr>
              <w:t xml:space="preserve"> por </w:t>
            </w:r>
            <w:r w:rsidR="00745D69" w:rsidRPr="002805B8">
              <w:rPr>
                <w:rFonts w:ascii="Century Gothic" w:eastAsia="Proxima Nova Rg" w:hAnsi="Century Gothic" w:cstheme="minorHAnsi"/>
                <w:i/>
                <w:iCs/>
                <w:sz w:val="20"/>
                <w:szCs w:val="20"/>
              </w:rPr>
              <w:t>Procesos de socialización y estrategias de acompañamiento</w:t>
            </w:r>
            <w:r w:rsidR="00745D69" w:rsidRPr="002805B8">
              <w:rPr>
                <w:rFonts w:ascii="Century Gothic" w:eastAsia="Proxima Nova Rg" w:hAnsi="Century Gothic" w:cstheme="minorHAnsi"/>
                <w:sz w:val="20"/>
                <w:szCs w:val="20"/>
              </w:rPr>
              <w:t xml:space="preserve">, </w:t>
            </w:r>
            <w:r w:rsidRPr="002805B8">
              <w:rPr>
                <w:rFonts w:ascii="Century Gothic" w:eastAsia="Proxima Nova Rg" w:hAnsi="Century Gothic" w:cstheme="minorHAnsi"/>
                <w:sz w:val="20"/>
                <w:szCs w:val="20"/>
              </w:rPr>
              <w:t xml:space="preserve">esto </w:t>
            </w:r>
            <w:r w:rsidR="00745D69" w:rsidRPr="002805B8">
              <w:rPr>
                <w:rFonts w:ascii="Century Gothic" w:eastAsia="Proxima Nova Rg" w:hAnsi="Century Gothic" w:cstheme="minorHAnsi"/>
                <w:sz w:val="20"/>
                <w:szCs w:val="20"/>
              </w:rPr>
              <w:t>para efectos de los informes y recomendaciones derivadas de la implementación del PLS</w:t>
            </w:r>
            <w:r w:rsidRPr="002805B8">
              <w:rPr>
                <w:rFonts w:ascii="Century Gothic" w:eastAsia="Proxima Nova Rg" w:hAnsi="Century Gothic" w:cstheme="minorHAnsi"/>
                <w:sz w:val="20"/>
                <w:szCs w:val="20"/>
              </w:rPr>
              <w:t xml:space="preserve"> Oaxaca.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13146B" w14:textId="042AA5E7" w:rsidR="000D64D6" w:rsidRPr="002805B8" w:rsidRDefault="002C3BC0" w:rsidP="00441A22">
            <w:pPr>
              <w:widowControl w:val="0"/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sz w:val="20"/>
                <w:szCs w:val="20"/>
              </w:rPr>
            </w:pPr>
            <w:r w:rsidRPr="002805B8">
              <w:rPr>
                <w:rFonts w:ascii="Century Gothic" w:eastAsia="Proxima Nova Rg" w:hAnsi="Century Gothic" w:cstheme="minorHAnsi"/>
                <w:sz w:val="20"/>
                <w:szCs w:val="20"/>
              </w:rPr>
              <w:t>Integrantes de la RLS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033552" w14:textId="54F3F171" w:rsidR="000D64D6" w:rsidRPr="002805B8" w:rsidRDefault="002C3BC0" w:rsidP="00441A22">
            <w:pPr>
              <w:widowControl w:val="0"/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sz w:val="20"/>
                <w:szCs w:val="20"/>
              </w:rPr>
            </w:pPr>
            <w:r w:rsidRPr="002805B8">
              <w:rPr>
                <w:rFonts w:ascii="Century Gothic" w:eastAsia="Proxima Nova Rg" w:hAnsi="Century Gothic" w:cstheme="minorHAnsi"/>
                <w:sz w:val="20"/>
                <w:szCs w:val="20"/>
              </w:rPr>
              <w:t>1</w:t>
            </w:r>
            <w:r w:rsidR="006D1C2B" w:rsidRPr="002805B8">
              <w:rPr>
                <w:rFonts w:ascii="Century Gothic" w:eastAsia="Proxima Nova Rg" w:hAnsi="Century Gothic" w:cstheme="minorHAnsi"/>
                <w:sz w:val="20"/>
                <w:szCs w:val="20"/>
              </w:rPr>
              <w:t>9</w:t>
            </w:r>
            <w:r w:rsidR="000D64D6" w:rsidRPr="002805B8">
              <w:rPr>
                <w:rFonts w:ascii="Century Gothic" w:eastAsia="Proxima Nova Rg" w:hAnsi="Century Gothic" w:cstheme="minorHAnsi"/>
                <w:sz w:val="20"/>
                <w:szCs w:val="20"/>
              </w:rPr>
              <w:t>/0</w:t>
            </w:r>
            <w:r w:rsidR="006D1C2B" w:rsidRPr="002805B8">
              <w:rPr>
                <w:rFonts w:ascii="Century Gothic" w:eastAsia="Proxima Nova Rg" w:hAnsi="Century Gothic" w:cstheme="minorHAnsi"/>
                <w:sz w:val="20"/>
                <w:szCs w:val="20"/>
              </w:rPr>
              <w:t>5</w:t>
            </w:r>
            <w:r w:rsidR="000D64D6" w:rsidRPr="002805B8">
              <w:rPr>
                <w:rFonts w:ascii="Century Gothic" w:eastAsia="Proxima Nova Rg" w:hAnsi="Century Gothic" w:cstheme="minorHAnsi"/>
                <w:sz w:val="20"/>
                <w:szCs w:val="20"/>
              </w:rPr>
              <w:t>/2023</w:t>
            </w:r>
          </w:p>
        </w:tc>
      </w:tr>
      <w:tr w:rsidR="003F23E8" w:rsidRPr="002805B8" w14:paraId="37ABF15A" w14:textId="77777777" w:rsidTr="00911514">
        <w:trPr>
          <w:trHeight w:val="445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B687E5" w14:textId="13ECA160" w:rsidR="003F23E8" w:rsidRPr="002805B8" w:rsidRDefault="003F23E8" w:rsidP="00441A22">
            <w:pPr>
              <w:widowControl w:val="0"/>
              <w:spacing w:line="276" w:lineRule="auto"/>
              <w:rPr>
                <w:rFonts w:ascii="Century Gothic" w:eastAsia="Proxima Nova Rg" w:hAnsi="Century Gothic" w:cstheme="minorHAnsi"/>
                <w:sz w:val="20"/>
                <w:szCs w:val="20"/>
              </w:rPr>
            </w:pPr>
            <w:r w:rsidRPr="002805B8">
              <w:rPr>
                <w:rFonts w:ascii="Century Gothic" w:eastAsia="Proxima Nova Rg" w:hAnsi="Century Gothic" w:cstheme="minorHAnsi"/>
                <w:sz w:val="20"/>
                <w:szCs w:val="20"/>
              </w:rPr>
              <w:t>Segundo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88155D" w14:textId="7D5DC0CC" w:rsidR="003F23E8" w:rsidRPr="002805B8" w:rsidRDefault="006D1C2B" w:rsidP="005C7307">
            <w:pPr>
              <w:widowControl w:val="0"/>
              <w:spacing w:line="276" w:lineRule="auto"/>
              <w:contextualSpacing/>
              <w:jc w:val="both"/>
              <w:rPr>
                <w:rFonts w:ascii="Century Gothic" w:eastAsia="Proxima Nova Rg" w:hAnsi="Century Gothic" w:cstheme="minorHAnsi"/>
                <w:sz w:val="20"/>
                <w:szCs w:val="20"/>
              </w:rPr>
            </w:pPr>
            <w:r w:rsidRPr="002805B8">
              <w:rPr>
                <w:rFonts w:ascii="Century Gothic" w:eastAsia="Proxima Nova Rg" w:hAnsi="Century Gothic" w:cstheme="minorHAnsi"/>
                <w:sz w:val="20"/>
                <w:szCs w:val="20"/>
              </w:rPr>
              <w:t xml:space="preserve">La RLS </w:t>
            </w:r>
            <w:r w:rsidR="002D37A9" w:rsidRPr="002805B8">
              <w:rPr>
                <w:rFonts w:ascii="Century Gothic" w:eastAsia="Proxima Nova Rg" w:hAnsi="Century Gothic" w:cstheme="minorHAnsi"/>
                <w:sz w:val="20"/>
                <w:szCs w:val="20"/>
              </w:rPr>
              <w:t>brindar</w:t>
            </w:r>
            <w:r w:rsidRPr="002805B8">
              <w:rPr>
                <w:rFonts w:ascii="Century Gothic" w:eastAsia="Proxima Nova Rg" w:hAnsi="Century Gothic" w:cstheme="minorHAnsi"/>
                <w:sz w:val="20"/>
                <w:szCs w:val="20"/>
              </w:rPr>
              <w:t>á</w:t>
            </w:r>
            <w:r w:rsidR="002D37A9" w:rsidRPr="002805B8">
              <w:rPr>
                <w:rFonts w:ascii="Century Gothic" w:eastAsia="Proxima Nova Rg" w:hAnsi="Century Gothic" w:cstheme="minorHAnsi"/>
                <w:sz w:val="20"/>
                <w:szCs w:val="20"/>
              </w:rPr>
              <w:t xml:space="preserve"> acompañamiento</w:t>
            </w:r>
            <w:r w:rsidRPr="002805B8">
              <w:rPr>
                <w:rFonts w:ascii="Century Gothic" w:eastAsia="Proxima Nova Rg" w:hAnsi="Century Gothic" w:cstheme="minorHAnsi"/>
                <w:sz w:val="20"/>
                <w:szCs w:val="20"/>
              </w:rPr>
              <w:t xml:space="preserve"> a las personas facilitadoras</w:t>
            </w:r>
            <w:r w:rsidR="002D37A9" w:rsidRPr="002805B8">
              <w:rPr>
                <w:rFonts w:ascii="Century Gothic" w:eastAsia="Proxima Nova Rg" w:hAnsi="Century Gothic" w:cstheme="minorHAnsi"/>
                <w:sz w:val="20"/>
                <w:szCs w:val="20"/>
              </w:rPr>
              <w:t xml:space="preserve"> en caso que lo requieran</w:t>
            </w:r>
            <w:r w:rsidR="00911514" w:rsidRPr="002805B8">
              <w:rPr>
                <w:rFonts w:ascii="Century Gothic" w:eastAsia="Proxima Nova Rg" w:hAnsi="Century Gothic" w:cstheme="minorHAnsi"/>
                <w:sz w:val="20"/>
                <w:szCs w:val="20"/>
              </w:rPr>
              <w:t xml:space="preserve"> y lo soliciten vía la coordinación del Plan DAI Oaxaca, </w:t>
            </w:r>
            <w:r w:rsidRPr="002805B8">
              <w:rPr>
                <w:rFonts w:ascii="Century Gothic" w:eastAsia="Proxima Nova Rg" w:hAnsi="Century Gothic" w:cstheme="minorHAnsi"/>
                <w:sz w:val="20"/>
                <w:szCs w:val="20"/>
              </w:rPr>
              <w:t xml:space="preserve">para tales efectos </w:t>
            </w:r>
            <w:r w:rsidR="00911514" w:rsidRPr="002805B8">
              <w:rPr>
                <w:rFonts w:ascii="Century Gothic" w:eastAsia="Proxima Nova Rg" w:hAnsi="Century Gothic" w:cstheme="minorHAnsi"/>
                <w:sz w:val="20"/>
                <w:szCs w:val="20"/>
              </w:rPr>
              <w:t xml:space="preserve">se les </w:t>
            </w:r>
            <w:r w:rsidRPr="002805B8">
              <w:rPr>
                <w:rFonts w:ascii="Century Gothic" w:eastAsia="Proxima Nova Rg" w:hAnsi="Century Gothic" w:cstheme="minorHAnsi"/>
                <w:sz w:val="20"/>
                <w:szCs w:val="20"/>
              </w:rPr>
              <w:t>p</w:t>
            </w:r>
            <w:r w:rsidR="00750C79" w:rsidRPr="002805B8">
              <w:rPr>
                <w:rFonts w:ascii="Century Gothic" w:eastAsia="Proxima Nova Rg" w:hAnsi="Century Gothic" w:cstheme="minorHAnsi"/>
                <w:sz w:val="20"/>
                <w:szCs w:val="20"/>
              </w:rPr>
              <w:t>roporcionar</w:t>
            </w:r>
            <w:r w:rsidR="00911514" w:rsidRPr="002805B8">
              <w:rPr>
                <w:rFonts w:ascii="Century Gothic" w:eastAsia="Proxima Nova Rg" w:hAnsi="Century Gothic" w:cstheme="minorHAnsi"/>
                <w:sz w:val="20"/>
                <w:szCs w:val="20"/>
              </w:rPr>
              <w:t>á</w:t>
            </w:r>
            <w:r w:rsidR="00750C79" w:rsidRPr="002805B8">
              <w:rPr>
                <w:rFonts w:ascii="Century Gothic" w:eastAsia="Proxima Nova Rg" w:hAnsi="Century Gothic" w:cstheme="minorHAnsi"/>
                <w:sz w:val="20"/>
                <w:szCs w:val="20"/>
              </w:rPr>
              <w:t xml:space="preserve"> un listado de los nombres de quienes integramos la </w:t>
            </w:r>
            <w:r w:rsidR="00911514" w:rsidRPr="002805B8">
              <w:rPr>
                <w:rFonts w:ascii="Century Gothic" w:eastAsia="Proxima Nova Rg" w:hAnsi="Century Gothic" w:cstheme="minorHAnsi"/>
                <w:sz w:val="20"/>
                <w:szCs w:val="20"/>
              </w:rPr>
              <w:t>RLS.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CDEF59" w14:textId="7ECC7852" w:rsidR="003F23E8" w:rsidRPr="002805B8" w:rsidRDefault="00911514" w:rsidP="00441A22">
            <w:pPr>
              <w:widowControl w:val="0"/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sz w:val="20"/>
                <w:szCs w:val="20"/>
              </w:rPr>
            </w:pPr>
            <w:r w:rsidRPr="002805B8">
              <w:rPr>
                <w:rFonts w:ascii="Century Gothic" w:eastAsia="Proxima Nova Rg" w:hAnsi="Century Gothic" w:cstheme="minorHAnsi"/>
                <w:sz w:val="20"/>
                <w:szCs w:val="20"/>
              </w:rPr>
              <w:t>Integrantes de la RLS/</w:t>
            </w:r>
          </w:p>
          <w:p w14:paraId="59A85AF7" w14:textId="7D63F575" w:rsidR="00911514" w:rsidRPr="002805B8" w:rsidRDefault="00911514" w:rsidP="00441A22">
            <w:pPr>
              <w:widowControl w:val="0"/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sz w:val="20"/>
                <w:szCs w:val="20"/>
              </w:rPr>
            </w:pPr>
            <w:r w:rsidRPr="002805B8">
              <w:rPr>
                <w:rFonts w:ascii="Century Gothic" w:eastAsia="Proxima Nova Rg" w:hAnsi="Century Gothic" w:cstheme="minorHAnsi"/>
                <w:sz w:val="20"/>
                <w:szCs w:val="20"/>
              </w:rPr>
              <w:t>Enlace operativo RLS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B688D4" w14:textId="6EF5C95B" w:rsidR="003F23E8" w:rsidRPr="002805B8" w:rsidRDefault="00911514" w:rsidP="00911514">
            <w:pPr>
              <w:widowControl w:val="0"/>
              <w:spacing w:line="276" w:lineRule="auto"/>
              <w:contextualSpacing/>
              <w:jc w:val="both"/>
              <w:rPr>
                <w:rFonts w:ascii="Century Gothic" w:eastAsia="Proxima Nova Rg" w:hAnsi="Century Gothic" w:cstheme="minorHAnsi"/>
                <w:sz w:val="20"/>
                <w:szCs w:val="20"/>
              </w:rPr>
            </w:pPr>
            <w:r w:rsidRPr="002805B8">
              <w:rPr>
                <w:rFonts w:ascii="Century Gothic" w:eastAsia="Proxima Nova Rg" w:hAnsi="Century Gothic" w:cstheme="minorHAnsi"/>
                <w:sz w:val="20"/>
                <w:szCs w:val="20"/>
              </w:rPr>
              <w:t xml:space="preserve">26/05/2023 y durante la etapa de </w:t>
            </w:r>
            <w:r w:rsidRPr="002805B8">
              <w:rPr>
                <w:rFonts w:ascii="Century Gothic" w:eastAsia="Proxima Nova Rg" w:hAnsi="Century Gothic" w:cstheme="minorHAnsi"/>
                <w:i/>
                <w:iCs/>
                <w:sz w:val="20"/>
                <w:szCs w:val="20"/>
              </w:rPr>
              <w:t>los Procesos de socialización y estrategias de acompañamiento</w:t>
            </w:r>
            <w:r w:rsidRPr="002805B8">
              <w:rPr>
                <w:rFonts w:ascii="Century Gothic" w:eastAsia="Proxima Nova Rg" w:hAnsi="Century Gothic" w:cstheme="minorHAnsi"/>
                <w:sz w:val="20"/>
                <w:szCs w:val="20"/>
              </w:rPr>
              <w:t>.</w:t>
            </w:r>
          </w:p>
        </w:tc>
      </w:tr>
      <w:tr w:rsidR="008E2FEC" w:rsidRPr="002805B8" w14:paraId="4E0FE5E3" w14:textId="77777777" w:rsidTr="00965243">
        <w:trPr>
          <w:trHeight w:val="1698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085EEC" w14:textId="6EA25FB1" w:rsidR="008E2FEC" w:rsidRPr="002805B8" w:rsidRDefault="008E2FEC" w:rsidP="008E2FEC">
            <w:pPr>
              <w:widowControl w:val="0"/>
              <w:spacing w:line="276" w:lineRule="auto"/>
              <w:rPr>
                <w:rFonts w:ascii="Century Gothic" w:eastAsia="Proxima Nova Rg" w:hAnsi="Century Gothic" w:cstheme="minorHAnsi"/>
                <w:sz w:val="20"/>
                <w:szCs w:val="20"/>
              </w:rPr>
            </w:pPr>
            <w:r w:rsidRPr="002805B8">
              <w:rPr>
                <w:rFonts w:ascii="Century Gothic" w:eastAsia="Proxima Nova Rg" w:hAnsi="Century Gothic" w:cstheme="minorHAnsi"/>
                <w:sz w:val="20"/>
                <w:szCs w:val="20"/>
              </w:rPr>
              <w:t>Tercero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2E68D1" w14:textId="07DEE1A9" w:rsidR="008E2FEC" w:rsidRPr="002805B8" w:rsidRDefault="00911514" w:rsidP="008E2FEC">
            <w:pPr>
              <w:widowControl w:val="0"/>
              <w:spacing w:line="276" w:lineRule="auto"/>
              <w:contextualSpacing/>
              <w:jc w:val="both"/>
              <w:rPr>
                <w:rFonts w:ascii="Century Gothic" w:eastAsia="Proxima Nova Rg" w:hAnsi="Century Gothic" w:cstheme="minorHAnsi"/>
                <w:sz w:val="20"/>
                <w:szCs w:val="20"/>
              </w:rPr>
            </w:pPr>
            <w:r w:rsidRPr="002805B8">
              <w:rPr>
                <w:rFonts w:ascii="Century Gothic" w:eastAsia="Proxima Nova Rg" w:hAnsi="Century Gothic" w:cstheme="minorHAnsi"/>
                <w:sz w:val="20"/>
                <w:szCs w:val="20"/>
              </w:rPr>
              <w:t xml:space="preserve">Durante la etapa de </w:t>
            </w:r>
            <w:r w:rsidRPr="002805B8">
              <w:rPr>
                <w:rFonts w:ascii="Century Gothic" w:eastAsia="Proxima Nova Rg" w:hAnsi="Century Gothic" w:cstheme="minorHAnsi"/>
                <w:i/>
                <w:iCs/>
                <w:sz w:val="20"/>
                <w:szCs w:val="20"/>
              </w:rPr>
              <w:t>Procesos de socialización y estrategias de acompañamiento</w:t>
            </w:r>
            <w:r w:rsidR="00965243" w:rsidRPr="002805B8">
              <w:rPr>
                <w:rFonts w:ascii="Century Gothic" w:eastAsia="Proxima Nova Rg" w:hAnsi="Century Gothic" w:cstheme="minorHAnsi"/>
                <w:sz w:val="20"/>
                <w:szCs w:val="20"/>
              </w:rPr>
              <w:t>, ésta podrá ser replanteada en función de las necesidades de las personas facilitadoras</w:t>
            </w:r>
            <w:r w:rsidR="00237CAF">
              <w:rPr>
                <w:rFonts w:ascii="Century Gothic" w:eastAsia="Proxima Nova Rg" w:hAnsi="Century Gothic" w:cs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7CEAE" w14:textId="38A61598" w:rsidR="008E2FEC" w:rsidRPr="002805B8" w:rsidRDefault="00911514" w:rsidP="008E2FEC">
            <w:pPr>
              <w:widowControl w:val="0"/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sz w:val="20"/>
                <w:szCs w:val="20"/>
              </w:rPr>
            </w:pPr>
            <w:r w:rsidRPr="002805B8">
              <w:rPr>
                <w:rFonts w:ascii="Century Gothic" w:eastAsia="Proxima Nova Rg" w:hAnsi="Century Gothic" w:cstheme="minorHAnsi"/>
                <w:sz w:val="20"/>
                <w:szCs w:val="20"/>
              </w:rPr>
              <w:t>Integrantes de la RLS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097E4" w14:textId="64BD570A" w:rsidR="008E2FEC" w:rsidRPr="002805B8" w:rsidRDefault="00911514" w:rsidP="00911514">
            <w:pPr>
              <w:widowControl w:val="0"/>
              <w:spacing w:line="276" w:lineRule="auto"/>
              <w:contextualSpacing/>
              <w:jc w:val="both"/>
              <w:rPr>
                <w:rFonts w:ascii="Century Gothic" w:eastAsia="Proxima Nova Rg" w:hAnsi="Century Gothic" w:cstheme="minorHAnsi"/>
                <w:sz w:val="20"/>
                <w:szCs w:val="20"/>
              </w:rPr>
            </w:pPr>
            <w:r w:rsidRPr="002805B8">
              <w:rPr>
                <w:rFonts w:ascii="Century Gothic" w:eastAsia="Proxima Nova Rg" w:hAnsi="Century Gothic" w:cstheme="minorHAnsi"/>
                <w:sz w:val="20"/>
                <w:szCs w:val="20"/>
              </w:rPr>
              <w:t>26/05/2023 y durante la etapa de los Procesos de socialización y estrategias de acompañamiento.</w:t>
            </w:r>
          </w:p>
        </w:tc>
      </w:tr>
      <w:tr w:rsidR="00494F66" w:rsidRPr="002805B8" w14:paraId="1E86DF46" w14:textId="77777777" w:rsidTr="00911514">
        <w:trPr>
          <w:trHeight w:val="445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5AD023" w14:textId="77777777" w:rsidR="00494F66" w:rsidRPr="002805B8" w:rsidRDefault="00494F66" w:rsidP="00494F66">
            <w:pPr>
              <w:widowControl w:val="0"/>
              <w:spacing w:line="276" w:lineRule="auto"/>
              <w:rPr>
                <w:rFonts w:ascii="Century Gothic" w:eastAsia="Proxima Nova Rg" w:hAnsi="Century Gothic" w:cstheme="minorHAnsi"/>
                <w:sz w:val="20"/>
                <w:szCs w:val="20"/>
              </w:rPr>
            </w:pPr>
            <w:r w:rsidRPr="002805B8">
              <w:rPr>
                <w:rFonts w:ascii="Century Gothic" w:eastAsia="Proxima Nova Rg" w:hAnsi="Century Gothic" w:cstheme="minorHAnsi"/>
                <w:sz w:val="20"/>
                <w:szCs w:val="20"/>
              </w:rPr>
              <w:t>Cuarto</w:t>
            </w:r>
          </w:p>
          <w:p w14:paraId="48957BB8" w14:textId="10474626" w:rsidR="00692A63" w:rsidRPr="002805B8" w:rsidRDefault="00692A63" w:rsidP="00494F66">
            <w:pPr>
              <w:widowControl w:val="0"/>
              <w:spacing w:line="276" w:lineRule="auto"/>
              <w:rPr>
                <w:rFonts w:ascii="Century Gothic" w:eastAsia="Proxima Nova Rg" w:hAnsi="Century Gothic" w:cstheme="minorHAns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B827F9" w14:textId="7F091D5D" w:rsidR="00494F66" w:rsidRPr="002805B8" w:rsidRDefault="00692A63" w:rsidP="00B55A69">
            <w:pPr>
              <w:spacing w:line="259" w:lineRule="auto"/>
              <w:jc w:val="both"/>
              <w:rPr>
                <w:rFonts w:ascii="Century Gothic" w:eastAsia="Proxima Nova Rg" w:hAnsi="Century Gothic" w:cstheme="minorHAnsi"/>
                <w:bCs/>
                <w:sz w:val="20"/>
                <w:szCs w:val="20"/>
              </w:rPr>
            </w:pPr>
            <w:r w:rsidRPr="002805B8">
              <w:rPr>
                <w:rFonts w:ascii="Century Gothic" w:eastAsia="Proxima Nova Rg" w:hAnsi="Century Gothic" w:cstheme="minorHAnsi"/>
                <w:sz w:val="20"/>
                <w:szCs w:val="20"/>
              </w:rPr>
              <w:t>Convocar a nombre de la RLS una reunión</w:t>
            </w:r>
            <w:r w:rsidR="00B55A69" w:rsidRPr="002805B8">
              <w:rPr>
                <w:rFonts w:ascii="Century Gothic" w:eastAsia="Proxima Nova Rg" w:hAnsi="Century Gothic" w:cstheme="minorHAnsi"/>
                <w:sz w:val="20"/>
                <w:szCs w:val="20"/>
              </w:rPr>
              <w:t xml:space="preserve"> de trabajo</w:t>
            </w:r>
            <w:r w:rsidRPr="002805B8">
              <w:rPr>
                <w:rFonts w:ascii="Century Gothic" w:eastAsia="Proxima Nova Rg" w:hAnsi="Century Gothic" w:cstheme="minorHAnsi"/>
                <w:sz w:val="20"/>
                <w:szCs w:val="20"/>
              </w:rPr>
              <w:t xml:space="preserve"> </w:t>
            </w:r>
            <w:r w:rsidR="00B55A69" w:rsidRPr="002805B8">
              <w:rPr>
                <w:rFonts w:ascii="Century Gothic" w:eastAsia="Proxima Nova Rg" w:hAnsi="Century Gothic" w:cstheme="minorHAnsi"/>
                <w:sz w:val="20"/>
                <w:szCs w:val="20"/>
              </w:rPr>
              <w:t xml:space="preserve">vía remota </w:t>
            </w:r>
            <w:r w:rsidRPr="002805B8">
              <w:rPr>
                <w:rFonts w:ascii="Century Gothic" w:eastAsia="Proxima Nova Rg" w:hAnsi="Century Gothic" w:cstheme="minorHAnsi"/>
                <w:sz w:val="20"/>
                <w:szCs w:val="20"/>
              </w:rPr>
              <w:t xml:space="preserve">con las personas facilitadoras el </w:t>
            </w:r>
            <w:r w:rsidR="00B55A69" w:rsidRPr="002805B8">
              <w:rPr>
                <w:rFonts w:ascii="Century Gothic" w:eastAsia="Proxima Nova Rg" w:hAnsi="Century Gothic" w:cstheme="minorHAnsi"/>
                <w:sz w:val="20"/>
                <w:szCs w:val="20"/>
              </w:rPr>
              <w:t xml:space="preserve">día </w:t>
            </w:r>
            <w:r w:rsidRPr="002805B8">
              <w:rPr>
                <w:rFonts w:ascii="Century Gothic" w:eastAsia="Proxima Nova Rg" w:hAnsi="Century Gothic" w:cstheme="minorHAnsi"/>
                <w:sz w:val="20"/>
                <w:szCs w:val="20"/>
              </w:rPr>
              <w:t>viernes 26 de mayo</w:t>
            </w:r>
            <w:r w:rsidR="00965243" w:rsidRPr="002805B8">
              <w:rPr>
                <w:rFonts w:ascii="Century Gothic" w:eastAsia="Proxima Nova Rg" w:hAnsi="Century Gothic" w:cstheme="minorHAnsi"/>
                <w:sz w:val="20"/>
                <w:szCs w:val="20"/>
              </w:rPr>
              <w:t xml:space="preserve"> del año en curso a las 16:00 horas</w:t>
            </w:r>
            <w:r w:rsidR="00B55A69" w:rsidRPr="002805B8">
              <w:rPr>
                <w:rFonts w:ascii="Century Gothic" w:eastAsia="Proxima Nova Rg" w:hAnsi="Century Gothic" w:cstheme="minorHAnsi"/>
                <w:sz w:val="20"/>
                <w:szCs w:val="20"/>
              </w:rPr>
              <w:t>.</w:t>
            </w:r>
            <w:r w:rsidRPr="002805B8">
              <w:rPr>
                <w:rFonts w:ascii="Century Gothic" w:eastAsia="Proxima Nova Rg" w:hAnsi="Century Gothic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E2450A" w14:textId="5E36CA53" w:rsidR="00494F66" w:rsidRPr="002805B8" w:rsidRDefault="00494F66" w:rsidP="00494F66">
            <w:pPr>
              <w:widowControl w:val="0"/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sz w:val="20"/>
                <w:szCs w:val="20"/>
              </w:rPr>
            </w:pPr>
            <w:r w:rsidRPr="002805B8">
              <w:rPr>
                <w:rFonts w:ascii="Century Gothic" w:eastAsia="Proxima Nova Rg" w:hAnsi="Century Gothic" w:cstheme="minorHAnsi"/>
                <w:sz w:val="20"/>
                <w:szCs w:val="20"/>
              </w:rPr>
              <w:t>Enlace operativo RLS</w:t>
            </w:r>
            <w:r w:rsidR="00965243" w:rsidRPr="002805B8">
              <w:rPr>
                <w:rFonts w:ascii="Century Gothic" w:eastAsia="Proxima Nova Rg" w:hAnsi="Century Gothic" w:cstheme="minorHAnsi"/>
                <w:sz w:val="20"/>
                <w:szCs w:val="20"/>
              </w:rPr>
              <w:t>/ Integrantes de la RLS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740C37" w14:textId="24C073F2" w:rsidR="00494F66" w:rsidRPr="002805B8" w:rsidRDefault="00B55A69" w:rsidP="00494F66">
            <w:pPr>
              <w:widowControl w:val="0"/>
              <w:spacing w:line="276" w:lineRule="auto"/>
              <w:contextualSpacing/>
              <w:jc w:val="both"/>
              <w:rPr>
                <w:rFonts w:ascii="Century Gothic" w:eastAsia="Proxima Nova Rg" w:hAnsi="Century Gothic" w:cstheme="minorHAnsi"/>
                <w:sz w:val="20"/>
                <w:szCs w:val="20"/>
              </w:rPr>
            </w:pPr>
            <w:r w:rsidRPr="002805B8">
              <w:rPr>
                <w:rFonts w:ascii="Century Gothic" w:eastAsia="Proxima Nova Rg" w:hAnsi="Century Gothic" w:cstheme="minorHAnsi"/>
                <w:sz w:val="20"/>
                <w:szCs w:val="20"/>
              </w:rPr>
              <w:t>23/05/2023</w:t>
            </w:r>
          </w:p>
          <w:p w14:paraId="3B7F5258" w14:textId="7DD6AB3C" w:rsidR="00494F66" w:rsidRPr="002805B8" w:rsidRDefault="00494F66" w:rsidP="00494F66">
            <w:pPr>
              <w:widowControl w:val="0"/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sz w:val="20"/>
                <w:szCs w:val="20"/>
              </w:rPr>
            </w:pPr>
          </w:p>
        </w:tc>
      </w:tr>
      <w:tr w:rsidR="00911514" w:rsidRPr="002805B8" w14:paraId="3A63791D" w14:textId="77777777" w:rsidTr="00911514">
        <w:trPr>
          <w:trHeight w:val="445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47B974" w14:textId="22935B95" w:rsidR="00911514" w:rsidRPr="002805B8" w:rsidRDefault="00B55A69" w:rsidP="00494F66">
            <w:pPr>
              <w:widowControl w:val="0"/>
              <w:spacing w:line="276" w:lineRule="auto"/>
              <w:rPr>
                <w:rFonts w:ascii="Century Gothic" w:eastAsia="Proxima Nova Rg" w:hAnsi="Century Gothic" w:cstheme="minorHAnsi"/>
                <w:sz w:val="20"/>
                <w:szCs w:val="20"/>
              </w:rPr>
            </w:pPr>
            <w:r w:rsidRPr="002805B8">
              <w:rPr>
                <w:rFonts w:ascii="Century Gothic" w:eastAsia="Proxima Nova Rg" w:hAnsi="Century Gothic" w:cstheme="minorHAnsi"/>
                <w:sz w:val="20"/>
                <w:szCs w:val="20"/>
              </w:rPr>
              <w:t>Quinto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27135" w14:textId="1BB86775" w:rsidR="00911514" w:rsidRPr="002805B8" w:rsidRDefault="00C21B4F" w:rsidP="00494F66">
            <w:pPr>
              <w:spacing w:line="259" w:lineRule="auto"/>
              <w:jc w:val="both"/>
              <w:rPr>
                <w:rFonts w:ascii="Century Gothic" w:eastAsia="Proxima Nova Rg" w:hAnsi="Century Gothic" w:cstheme="minorHAnsi"/>
                <w:sz w:val="20"/>
                <w:szCs w:val="20"/>
              </w:rPr>
            </w:pPr>
            <w:r w:rsidRPr="002805B8">
              <w:rPr>
                <w:rFonts w:ascii="Century Gothic" w:eastAsia="Proxima Nova Rg" w:hAnsi="Century Gothic" w:cstheme="minorHAnsi"/>
                <w:color w:val="000000" w:themeColor="text1"/>
                <w:sz w:val="20"/>
                <w:szCs w:val="20"/>
              </w:rPr>
              <w:t>Elaborar un aviso de privacidad para la difusión del registro</w:t>
            </w:r>
            <w:r w:rsidRPr="00D42DD8">
              <w:rPr>
                <w:rFonts w:ascii="Century Gothic" w:eastAsia="Proxima Nova Rg" w:hAnsi="Century Gothic" w:cstheme="minorHAnsi"/>
                <w:sz w:val="20"/>
                <w:szCs w:val="20"/>
              </w:rPr>
              <w:t xml:space="preserve"> fotográfico </w:t>
            </w:r>
            <w:r w:rsidR="00690C0A" w:rsidRPr="00D42DD8">
              <w:rPr>
                <w:rFonts w:ascii="Century Gothic" w:eastAsia="Proxima Nova Rg" w:hAnsi="Century Gothic" w:cstheme="minorHAnsi"/>
                <w:sz w:val="20"/>
                <w:szCs w:val="20"/>
              </w:rPr>
              <w:t xml:space="preserve">relativo a </w:t>
            </w:r>
            <w:r w:rsidRPr="002805B8">
              <w:rPr>
                <w:rFonts w:ascii="Century Gothic" w:eastAsia="Proxima Nova Rg" w:hAnsi="Century Gothic" w:cstheme="minorHAnsi"/>
                <w:color w:val="000000" w:themeColor="text1"/>
                <w:sz w:val="20"/>
                <w:szCs w:val="20"/>
              </w:rPr>
              <w:t>la implementación del Plan DAI</w:t>
            </w:r>
            <w:r>
              <w:rPr>
                <w:rFonts w:ascii="Century Gothic" w:eastAsia="Proxima Nova Rg" w:hAnsi="Century Gothic" w:cstheme="minorHAnsi"/>
                <w:color w:val="000000" w:themeColor="text1"/>
                <w:sz w:val="20"/>
                <w:szCs w:val="20"/>
              </w:rPr>
              <w:t xml:space="preserve"> y darlos a conocer a las personas facilitadoras</w:t>
            </w:r>
            <w:r w:rsidRPr="002805B8">
              <w:rPr>
                <w:rFonts w:ascii="Century Gothic" w:eastAsia="Proxima Nova Rg" w:hAnsi="Century Gothic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DDBE78" w14:textId="63A5ED1F" w:rsidR="00911514" w:rsidRPr="002805B8" w:rsidRDefault="00C21B4F" w:rsidP="00494F66">
            <w:pPr>
              <w:widowControl w:val="0"/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sz w:val="20"/>
                <w:szCs w:val="20"/>
              </w:rPr>
            </w:pPr>
            <w:r w:rsidRPr="002805B8">
              <w:rPr>
                <w:rFonts w:ascii="Century Gothic" w:eastAsia="Proxima Nova Rg" w:hAnsi="Century Gothic" w:cstheme="minorHAnsi"/>
                <w:sz w:val="20"/>
                <w:szCs w:val="20"/>
              </w:rPr>
              <w:t xml:space="preserve">Enlace operativo RLS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0CE9F" w14:textId="56F08B7E" w:rsidR="00911514" w:rsidRPr="002805B8" w:rsidRDefault="008C144A" w:rsidP="00494F66">
            <w:pPr>
              <w:widowControl w:val="0"/>
              <w:spacing w:line="276" w:lineRule="auto"/>
              <w:contextualSpacing/>
              <w:jc w:val="both"/>
              <w:rPr>
                <w:rFonts w:ascii="Century Gothic" w:eastAsia="Proxima Nova Rg" w:hAnsi="Century Gothic" w:cstheme="minorHAnsi"/>
                <w:sz w:val="20"/>
                <w:szCs w:val="20"/>
              </w:rPr>
            </w:pPr>
            <w:r w:rsidRPr="002805B8">
              <w:rPr>
                <w:rFonts w:ascii="Century Gothic" w:eastAsia="Proxima Nova Rg" w:hAnsi="Century Gothic" w:cstheme="minorHAnsi"/>
                <w:sz w:val="20"/>
                <w:szCs w:val="20"/>
              </w:rPr>
              <w:t>Previo a la reunión de trabajo programada con las personas facilitadoras el 26 de mayo de 2023.</w:t>
            </w:r>
          </w:p>
        </w:tc>
      </w:tr>
      <w:tr w:rsidR="008C144A" w:rsidRPr="002805B8" w14:paraId="044A4FB0" w14:textId="77777777" w:rsidTr="00911514">
        <w:trPr>
          <w:trHeight w:val="445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DC7488" w14:textId="18AC3637" w:rsidR="008C144A" w:rsidRPr="002805B8" w:rsidRDefault="002805B8" w:rsidP="00494F66">
            <w:pPr>
              <w:widowControl w:val="0"/>
              <w:spacing w:line="276" w:lineRule="auto"/>
              <w:rPr>
                <w:rFonts w:ascii="Century Gothic" w:eastAsia="Proxima Nova Rg" w:hAnsi="Century Gothic" w:cstheme="minorHAnsi"/>
                <w:sz w:val="20"/>
                <w:szCs w:val="20"/>
              </w:rPr>
            </w:pPr>
            <w:r w:rsidRPr="002805B8">
              <w:rPr>
                <w:rFonts w:ascii="Century Gothic" w:eastAsia="Proxima Nova Rg" w:hAnsi="Century Gothic" w:cstheme="minorHAnsi"/>
                <w:sz w:val="20"/>
                <w:szCs w:val="20"/>
              </w:rPr>
              <w:t>Sexto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F2FE4" w14:textId="78CCAB61" w:rsidR="008C144A" w:rsidRPr="002805B8" w:rsidRDefault="00C21B4F" w:rsidP="00FC6C01">
            <w:pPr>
              <w:spacing w:line="259" w:lineRule="auto"/>
              <w:jc w:val="both"/>
              <w:rPr>
                <w:rFonts w:ascii="Century Gothic" w:eastAsia="Proxima Nova Rg" w:hAnsi="Century Gothic" w:cstheme="minorHAnsi"/>
                <w:color w:val="000000" w:themeColor="text1"/>
                <w:sz w:val="20"/>
                <w:szCs w:val="20"/>
              </w:rPr>
            </w:pPr>
            <w:r w:rsidRPr="002805B8">
              <w:rPr>
                <w:rFonts w:ascii="Century Gothic" w:eastAsia="Proxima Nova Rg" w:hAnsi="Century Gothic" w:cstheme="minorHAnsi"/>
                <w:color w:val="000000" w:themeColor="text1"/>
                <w:sz w:val="20"/>
                <w:szCs w:val="20"/>
              </w:rPr>
              <w:t>Elaborar una presentación base</w:t>
            </w:r>
            <w:r>
              <w:rPr>
                <w:rFonts w:ascii="Century Gothic" w:eastAsia="Proxima Nova Rg" w:hAnsi="Century Gothic" w:cstheme="minorHAnsi"/>
                <w:color w:val="000000" w:themeColor="text1"/>
                <w:sz w:val="20"/>
                <w:szCs w:val="20"/>
              </w:rPr>
              <w:t>,</w:t>
            </w:r>
            <w:r w:rsidRPr="002805B8">
              <w:rPr>
                <w:rFonts w:ascii="Century Gothic" w:eastAsia="Proxima Nova Rg" w:hAnsi="Century Gothic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51F33">
              <w:rPr>
                <w:rFonts w:ascii="Century Gothic" w:eastAsia="Proxima Nova Rg" w:hAnsi="Century Gothic" w:cstheme="minorHAnsi"/>
                <w:color w:val="000000" w:themeColor="text1"/>
                <w:sz w:val="20"/>
                <w:szCs w:val="20"/>
              </w:rPr>
              <w:t>considerando el Manual de Transformación del Plan DAI (INAI) y el material proporcionado en el Laboratorio de Alfabetización para el Aprovechamiento del DAI</w:t>
            </w:r>
            <w:r w:rsidR="00FC6C01">
              <w:rPr>
                <w:rFonts w:ascii="Century Gothic" w:eastAsia="Proxima Nova Rg" w:hAnsi="Century Gothic"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FC6C01" w:rsidRPr="00D42DD8">
              <w:rPr>
                <w:rFonts w:ascii="Century Gothic" w:eastAsia="Proxima Nova Rg" w:hAnsi="Century Gothic" w:cstheme="minorHAnsi"/>
                <w:sz w:val="20"/>
                <w:szCs w:val="20"/>
              </w:rPr>
              <w:t xml:space="preserve">coordinado por el Programa </w:t>
            </w:r>
            <w:r w:rsidRPr="00D42DD8">
              <w:rPr>
                <w:rFonts w:ascii="Century Gothic" w:eastAsia="Proxima Nova Rg" w:hAnsi="Century Gothic" w:cstheme="minorHAnsi"/>
                <w:sz w:val="20"/>
                <w:szCs w:val="20"/>
              </w:rPr>
              <w:t xml:space="preserve"> Trans</w:t>
            </w:r>
            <w:r w:rsidR="00FC6C01" w:rsidRPr="00D42DD8">
              <w:rPr>
                <w:rFonts w:ascii="Century Gothic" w:eastAsia="Proxima Nova Rg" w:hAnsi="Century Gothic" w:cstheme="minorHAnsi"/>
                <w:sz w:val="20"/>
                <w:szCs w:val="20"/>
              </w:rPr>
              <w:t xml:space="preserve">parencia </w:t>
            </w:r>
            <w:r w:rsidRPr="00D42DD8">
              <w:rPr>
                <w:rFonts w:ascii="Century Gothic" w:eastAsia="Proxima Nova Rg" w:hAnsi="Century Gothic" w:cstheme="minorHAnsi"/>
                <w:sz w:val="20"/>
                <w:szCs w:val="20"/>
              </w:rPr>
              <w:t>para</w:t>
            </w:r>
            <w:r w:rsidR="00FC6C01" w:rsidRPr="00D42DD8">
              <w:rPr>
                <w:rFonts w:ascii="Century Gothic" w:eastAsia="Proxima Nova Rg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="00FC6C01" w:rsidRPr="00D42DD8">
              <w:rPr>
                <w:rFonts w:ascii="Century Gothic" w:eastAsia="Proxima Nova Rg" w:hAnsi="Century Gothic" w:cstheme="minorHAnsi"/>
                <w:sz w:val="20"/>
                <w:szCs w:val="20"/>
              </w:rPr>
              <w:t>tod@s</w:t>
            </w:r>
            <w:proofErr w:type="spellEnd"/>
            <w:r w:rsidRPr="00D42DD8">
              <w:rPr>
                <w:rFonts w:ascii="Century Gothic" w:eastAsia="Proxima Nova Rg" w:hAnsi="Century Gothic" w:cstheme="minorHAnsi"/>
                <w:sz w:val="20"/>
                <w:szCs w:val="20"/>
              </w:rPr>
              <w:t xml:space="preserve">, </w:t>
            </w:r>
            <w:r w:rsidRPr="002805B8">
              <w:rPr>
                <w:rFonts w:ascii="Century Gothic" w:eastAsia="Proxima Nova Rg" w:hAnsi="Century Gothic" w:cstheme="minorHAnsi"/>
                <w:color w:val="000000" w:themeColor="text1"/>
                <w:sz w:val="20"/>
                <w:szCs w:val="20"/>
              </w:rPr>
              <w:t xml:space="preserve">que sirva de apoyo a las personas facilitadoras en esta etapa de implementación de los </w:t>
            </w:r>
            <w:r w:rsidRPr="002805B8">
              <w:rPr>
                <w:rFonts w:ascii="Century Gothic" w:eastAsia="Proxima Nova Rg" w:hAnsi="Century Gothic" w:cstheme="minorHAnsi"/>
                <w:i/>
                <w:iCs/>
                <w:sz w:val="20"/>
                <w:szCs w:val="20"/>
              </w:rPr>
              <w:t>Procesos de socialización y estrategias de acompañamiento</w:t>
            </w:r>
            <w:r w:rsidRPr="002805B8">
              <w:rPr>
                <w:rFonts w:ascii="Century Gothic" w:eastAsia="Proxima Nova Rg" w:hAnsi="Century Gothic" w:cstheme="minorHAnsi"/>
                <w:sz w:val="20"/>
                <w:szCs w:val="20"/>
              </w:rPr>
              <w:t xml:space="preserve"> </w:t>
            </w:r>
            <w:r w:rsidRPr="002805B8">
              <w:rPr>
                <w:rFonts w:ascii="Century Gothic" w:eastAsia="Proxima Nova Rg" w:hAnsi="Century Gothic" w:cstheme="minorHAnsi"/>
                <w:color w:val="000000" w:themeColor="text1"/>
                <w:sz w:val="20"/>
                <w:szCs w:val="20"/>
              </w:rPr>
              <w:t>del PLS.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8D174B" w14:textId="6F86A97B" w:rsidR="008C144A" w:rsidRPr="002805B8" w:rsidRDefault="00C21B4F" w:rsidP="00494F66">
            <w:pPr>
              <w:widowControl w:val="0"/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sz w:val="20"/>
                <w:szCs w:val="20"/>
              </w:rPr>
            </w:pPr>
            <w:r w:rsidRPr="002805B8">
              <w:rPr>
                <w:rFonts w:ascii="Century Gothic" w:eastAsia="Proxima Nova Rg" w:hAnsi="Century Gothic" w:cstheme="minorHAnsi"/>
                <w:sz w:val="20"/>
                <w:szCs w:val="20"/>
              </w:rPr>
              <w:t>Edgar Estrada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C36D71" w14:textId="0F54FE5F" w:rsidR="008C144A" w:rsidRPr="002805B8" w:rsidRDefault="002805B8" w:rsidP="00494F66">
            <w:pPr>
              <w:widowControl w:val="0"/>
              <w:spacing w:line="276" w:lineRule="auto"/>
              <w:contextualSpacing/>
              <w:jc w:val="both"/>
              <w:rPr>
                <w:rFonts w:ascii="Century Gothic" w:eastAsia="Proxima Nova Rg" w:hAnsi="Century Gothic" w:cstheme="minorHAnsi"/>
                <w:sz w:val="20"/>
                <w:szCs w:val="20"/>
              </w:rPr>
            </w:pPr>
            <w:r w:rsidRPr="002805B8">
              <w:rPr>
                <w:rFonts w:ascii="Century Gothic" w:eastAsia="Proxima Nova Rg" w:hAnsi="Century Gothic" w:cstheme="minorHAnsi"/>
                <w:sz w:val="20"/>
                <w:szCs w:val="20"/>
              </w:rPr>
              <w:t>Previo a la reunión de trabajo programada con las personas facilitadoras el 26 de mayo de 2023.</w:t>
            </w:r>
          </w:p>
        </w:tc>
      </w:tr>
      <w:tr w:rsidR="002805B8" w:rsidRPr="002805B8" w14:paraId="68FF8227" w14:textId="77777777" w:rsidTr="00911514">
        <w:trPr>
          <w:trHeight w:val="445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7257AE" w14:textId="11F6AC26" w:rsidR="002805B8" w:rsidRPr="002805B8" w:rsidRDefault="00C21B4F" w:rsidP="00494F66">
            <w:pPr>
              <w:widowControl w:val="0"/>
              <w:spacing w:line="276" w:lineRule="auto"/>
              <w:rPr>
                <w:rFonts w:ascii="Century Gothic" w:eastAsia="Proxima Nova Rg" w:hAnsi="Century Gothic" w:cstheme="minorHAnsi"/>
                <w:sz w:val="20"/>
                <w:szCs w:val="20"/>
              </w:rPr>
            </w:pPr>
            <w:r>
              <w:rPr>
                <w:rFonts w:ascii="Century Gothic" w:eastAsia="Proxima Nova Rg" w:hAnsi="Century Gothic" w:cstheme="minorHAnsi"/>
                <w:sz w:val="20"/>
                <w:szCs w:val="20"/>
              </w:rPr>
              <w:t>Séptimo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9A6896" w14:textId="165F61E4" w:rsidR="002805B8" w:rsidRPr="00237CAF" w:rsidRDefault="00237CAF" w:rsidP="00494F66">
            <w:pPr>
              <w:spacing w:line="259" w:lineRule="auto"/>
              <w:jc w:val="both"/>
              <w:rPr>
                <w:rFonts w:ascii="Century Gothic" w:eastAsia="Proxima Nova Rg" w:hAnsi="Century Gothic" w:cstheme="minorHAnsi"/>
                <w:color w:val="000000" w:themeColor="text1"/>
                <w:sz w:val="20"/>
                <w:szCs w:val="20"/>
              </w:rPr>
            </w:pPr>
            <w:r w:rsidRPr="00237CAF">
              <w:rPr>
                <w:rFonts w:ascii="Century Gothic" w:eastAsia="Proxima Nova Rg" w:hAnsi="Century Gothic" w:cstheme="minorHAnsi"/>
                <w:bCs/>
                <w:sz w:val="20"/>
                <w:szCs w:val="20"/>
              </w:rPr>
              <w:t>Publicar en el portal institucional del OGAIPO, un micrositio del Plan DAI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AAE2B6" w14:textId="1A6B122D" w:rsidR="002805B8" w:rsidRPr="00237CAF" w:rsidRDefault="00237CAF" w:rsidP="00494F66">
            <w:pPr>
              <w:widowControl w:val="0"/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sz w:val="20"/>
                <w:szCs w:val="20"/>
              </w:rPr>
            </w:pPr>
            <w:r w:rsidRPr="00237CAF">
              <w:rPr>
                <w:rFonts w:ascii="Century Gothic" w:eastAsia="Proxima Nova Rg" w:hAnsi="Century Gothic" w:cstheme="minorHAnsi"/>
                <w:sz w:val="20"/>
                <w:szCs w:val="20"/>
              </w:rPr>
              <w:t>Coordinación Plan DAI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C83E01" w14:textId="4C29E4FD" w:rsidR="002805B8" w:rsidRPr="00237CAF" w:rsidRDefault="00237CAF" w:rsidP="00494F66">
            <w:pPr>
              <w:widowControl w:val="0"/>
              <w:spacing w:line="276" w:lineRule="auto"/>
              <w:contextualSpacing/>
              <w:jc w:val="both"/>
              <w:rPr>
                <w:rFonts w:ascii="Century Gothic" w:eastAsia="Proxima Nova Rg" w:hAnsi="Century Gothic" w:cstheme="minorHAnsi"/>
                <w:sz w:val="20"/>
                <w:szCs w:val="20"/>
              </w:rPr>
            </w:pPr>
            <w:r w:rsidRPr="00237CAF">
              <w:rPr>
                <w:rFonts w:ascii="Century Gothic" w:eastAsia="Proxima Nova Rg" w:hAnsi="Century Gothic" w:cstheme="minorHAnsi"/>
                <w:sz w:val="20"/>
                <w:szCs w:val="20"/>
              </w:rPr>
              <w:t>26/05/2023</w:t>
            </w:r>
          </w:p>
        </w:tc>
      </w:tr>
      <w:tr w:rsidR="002B00AD" w:rsidRPr="002805B8" w14:paraId="05A6F7BC" w14:textId="77777777" w:rsidTr="00911514">
        <w:trPr>
          <w:trHeight w:val="445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7EF38" w14:textId="753A298C" w:rsidR="002B00AD" w:rsidRPr="002805B8" w:rsidRDefault="00430E8C" w:rsidP="002B00AD">
            <w:pPr>
              <w:widowControl w:val="0"/>
              <w:spacing w:line="276" w:lineRule="auto"/>
              <w:rPr>
                <w:rFonts w:ascii="Century Gothic" w:eastAsia="Proxima Nova Rg" w:hAnsi="Century Gothic" w:cstheme="minorHAnsi"/>
                <w:sz w:val="20"/>
                <w:szCs w:val="20"/>
              </w:rPr>
            </w:pPr>
            <w:r>
              <w:rPr>
                <w:rFonts w:ascii="Century Gothic" w:eastAsia="Proxima Nova Rg" w:hAnsi="Century Gothic" w:cstheme="minorHAnsi"/>
                <w:sz w:val="20"/>
                <w:szCs w:val="20"/>
              </w:rPr>
              <w:t>Octavo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611C5A" w14:textId="08BC35CA" w:rsidR="002B00AD" w:rsidRPr="002B00AD" w:rsidRDefault="002B00AD" w:rsidP="002B00AD">
            <w:pPr>
              <w:spacing w:line="259" w:lineRule="auto"/>
              <w:jc w:val="both"/>
              <w:rPr>
                <w:rFonts w:ascii="Century Gothic" w:eastAsia="Proxima Nova Rg" w:hAnsi="Century Gothic" w:cstheme="minorHAnsi"/>
                <w:bCs/>
                <w:sz w:val="20"/>
                <w:szCs w:val="20"/>
              </w:rPr>
            </w:pPr>
            <w:r>
              <w:rPr>
                <w:rFonts w:ascii="Century Gothic" w:eastAsia="Proxima Nova Rg" w:hAnsi="Century Gothic" w:cstheme="minorHAnsi"/>
                <w:bCs/>
                <w:sz w:val="20"/>
                <w:szCs w:val="20"/>
              </w:rPr>
              <w:t xml:space="preserve">Elaborar una </w:t>
            </w:r>
            <w:r w:rsidRPr="002B00AD">
              <w:rPr>
                <w:rFonts w:ascii="Century Gothic" w:eastAsia="Proxima Nova Rg" w:hAnsi="Century Gothic" w:cstheme="minorHAnsi"/>
                <w:bCs/>
                <w:sz w:val="20"/>
                <w:szCs w:val="20"/>
              </w:rPr>
              <w:t>propuesta de mensajes de difusión para redes sociales y un video que sirva como ejemplo para las y los integrantes de la Red que tengan interés en hacer un ejercicio similar</w:t>
            </w:r>
            <w:r>
              <w:rPr>
                <w:rFonts w:ascii="Century Gothic" w:eastAsia="Proxima Nova Rg" w:hAnsi="Century Gothic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89567A" w14:textId="69BD8825" w:rsidR="002B00AD" w:rsidRPr="002805B8" w:rsidRDefault="002B00AD" w:rsidP="002B00AD">
            <w:pPr>
              <w:widowControl w:val="0"/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sz w:val="20"/>
                <w:szCs w:val="20"/>
              </w:rPr>
            </w:pPr>
            <w:r w:rsidRPr="002805B8">
              <w:rPr>
                <w:rFonts w:ascii="Century Gothic" w:eastAsia="Proxima Nova Rg" w:hAnsi="Century Gothic" w:cstheme="minorHAnsi"/>
                <w:sz w:val="20"/>
                <w:szCs w:val="20"/>
              </w:rPr>
              <w:t>Edgar Estrada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C75F7D" w14:textId="271CE6AF" w:rsidR="002B00AD" w:rsidRPr="002805B8" w:rsidRDefault="002B00AD" w:rsidP="002B00AD">
            <w:pPr>
              <w:widowControl w:val="0"/>
              <w:spacing w:line="276" w:lineRule="auto"/>
              <w:contextualSpacing/>
              <w:jc w:val="both"/>
              <w:rPr>
                <w:rFonts w:ascii="Century Gothic" w:eastAsia="Proxima Nova Rg" w:hAnsi="Century Gothic" w:cstheme="minorHAnsi"/>
                <w:sz w:val="20"/>
                <w:szCs w:val="20"/>
              </w:rPr>
            </w:pPr>
            <w:r w:rsidRPr="002805B8">
              <w:rPr>
                <w:rFonts w:ascii="Century Gothic" w:eastAsia="Proxima Nova Rg" w:hAnsi="Century Gothic" w:cstheme="minorHAnsi"/>
                <w:sz w:val="20"/>
                <w:szCs w:val="20"/>
              </w:rPr>
              <w:t>Previo a la reunión de trabajo programada con las personas facilitadoras el 26 de mayo de 2023.</w:t>
            </w:r>
          </w:p>
        </w:tc>
      </w:tr>
      <w:tr w:rsidR="002B00AD" w:rsidRPr="002805B8" w14:paraId="3492577A" w14:textId="77777777" w:rsidTr="00911514">
        <w:trPr>
          <w:trHeight w:val="445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0FE76E" w14:textId="0F6156A1" w:rsidR="002B00AD" w:rsidRPr="00430E8C" w:rsidRDefault="00430E8C" w:rsidP="002B00AD">
            <w:pPr>
              <w:widowControl w:val="0"/>
              <w:spacing w:line="276" w:lineRule="auto"/>
              <w:rPr>
                <w:rFonts w:ascii="Century Gothic" w:eastAsia="Proxima Nova Rg" w:hAnsi="Century Gothic" w:cstheme="minorHAnsi"/>
                <w:sz w:val="20"/>
                <w:szCs w:val="20"/>
              </w:rPr>
            </w:pPr>
            <w:r>
              <w:rPr>
                <w:rFonts w:ascii="Century Gothic" w:eastAsia="Proxima Nova Rg" w:hAnsi="Century Gothic" w:cstheme="minorHAnsi"/>
                <w:sz w:val="20"/>
                <w:szCs w:val="20"/>
              </w:rPr>
              <w:t>Noveno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2E5867" w14:textId="3CBE9B6B" w:rsidR="002B00AD" w:rsidRPr="002805B8" w:rsidRDefault="002B00AD" w:rsidP="002B00AD">
            <w:pPr>
              <w:widowControl w:val="0"/>
              <w:spacing w:line="276" w:lineRule="auto"/>
              <w:contextualSpacing/>
              <w:jc w:val="both"/>
              <w:rPr>
                <w:rFonts w:ascii="Century Gothic" w:eastAsia="Proxima Nova Rg" w:hAnsi="Century Gothic" w:cstheme="minorHAnsi"/>
                <w:sz w:val="20"/>
                <w:szCs w:val="20"/>
              </w:rPr>
            </w:pPr>
            <w:r w:rsidRPr="002805B8">
              <w:rPr>
                <w:rFonts w:ascii="Century Gothic" w:eastAsia="Proxima Nova Rg" w:hAnsi="Century Gothic" w:cstheme="minorHAnsi"/>
                <w:sz w:val="20"/>
                <w:szCs w:val="20"/>
              </w:rPr>
              <w:t>Con la finalidad de socializar las actividades de la RLS, se estima pertinente la difusión de la presente reunión en las redes sociales del OGAIPO, de conformidad con la regla 8 fracción I inciso a de las Reglas.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024167" w14:textId="6C089B69" w:rsidR="002B00AD" w:rsidRPr="002805B8" w:rsidRDefault="002B00AD" w:rsidP="002B00AD">
            <w:pPr>
              <w:widowControl w:val="0"/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sz w:val="20"/>
                <w:szCs w:val="20"/>
              </w:rPr>
            </w:pPr>
            <w:r w:rsidRPr="002805B8">
              <w:rPr>
                <w:rFonts w:ascii="Century Gothic" w:eastAsia="Proxima Nova Rg" w:hAnsi="Century Gothic" w:cstheme="minorHAnsi"/>
                <w:sz w:val="20"/>
                <w:szCs w:val="20"/>
              </w:rPr>
              <w:t>Enlace operativo RLS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941263" w14:textId="3D781D96" w:rsidR="002B00AD" w:rsidRPr="002805B8" w:rsidRDefault="002B00AD" w:rsidP="002B00AD">
            <w:pPr>
              <w:widowControl w:val="0"/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sz w:val="20"/>
                <w:szCs w:val="20"/>
              </w:rPr>
            </w:pPr>
            <w:r w:rsidRPr="002805B8">
              <w:rPr>
                <w:rFonts w:ascii="Century Gothic" w:eastAsia="Proxima Nova Rg" w:hAnsi="Century Gothic" w:cstheme="minorHAnsi"/>
                <w:sz w:val="20"/>
                <w:szCs w:val="20"/>
              </w:rPr>
              <w:t>22/05/2023</w:t>
            </w:r>
          </w:p>
        </w:tc>
      </w:tr>
    </w:tbl>
    <w:p w14:paraId="577DB214" w14:textId="77777777" w:rsidR="007B71AE" w:rsidRDefault="007B71AE" w:rsidP="00441A22">
      <w:pPr>
        <w:spacing w:line="276" w:lineRule="auto"/>
        <w:jc w:val="both"/>
        <w:rPr>
          <w:rFonts w:ascii="Century Gothic" w:eastAsia="Proxima Nova Rg" w:hAnsi="Century Gothic" w:cstheme="minorHAnsi"/>
          <w:sz w:val="22"/>
          <w:szCs w:val="22"/>
        </w:rPr>
      </w:pPr>
    </w:p>
    <w:p w14:paraId="60F7CDF4" w14:textId="0C15F030" w:rsidR="000D64D6" w:rsidRPr="00441A22" w:rsidRDefault="000D64D6" w:rsidP="00441A22">
      <w:pPr>
        <w:spacing w:line="276" w:lineRule="auto"/>
        <w:jc w:val="both"/>
        <w:rPr>
          <w:rFonts w:ascii="Century Gothic" w:eastAsia="Proxima Nova Rg" w:hAnsi="Century Gothic" w:cstheme="minorHAnsi"/>
          <w:sz w:val="22"/>
          <w:szCs w:val="22"/>
        </w:rPr>
      </w:pPr>
      <w:r w:rsidRPr="00441A22">
        <w:rPr>
          <w:rFonts w:ascii="Century Gothic" w:eastAsia="Proxima Nova Rg" w:hAnsi="Century Gothic" w:cstheme="minorHAnsi"/>
          <w:sz w:val="22"/>
          <w:szCs w:val="22"/>
        </w:rPr>
        <w:t>Atendidos y desahogados todos los puntos del orden del día, la Comision</w:t>
      </w:r>
      <w:r w:rsidR="00576563">
        <w:rPr>
          <w:rFonts w:ascii="Century Gothic" w:eastAsia="Proxima Nova Rg" w:hAnsi="Century Gothic" w:cstheme="minorHAnsi"/>
          <w:sz w:val="22"/>
          <w:szCs w:val="22"/>
        </w:rPr>
        <w:t>ada María Tanivet Ramos Reyes, C</w:t>
      </w:r>
      <w:r w:rsidRPr="00441A22">
        <w:rPr>
          <w:rFonts w:ascii="Century Gothic" w:eastAsia="Proxima Nova Rg" w:hAnsi="Century Gothic" w:cstheme="minorHAnsi"/>
          <w:sz w:val="22"/>
          <w:szCs w:val="22"/>
        </w:rPr>
        <w:t xml:space="preserve">oordinadora del proyecto, agradeció la asistencia de las y los participantes, y declaró clausurada la presente reunión, siendo las </w:t>
      </w:r>
      <w:r w:rsidR="000A2909">
        <w:rPr>
          <w:rFonts w:ascii="Century Gothic" w:eastAsia="Proxima Nova Rg" w:hAnsi="Century Gothic" w:cstheme="minorHAnsi"/>
          <w:sz w:val="22"/>
          <w:szCs w:val="22"/>
        </w:rPr>
        <w:t>1</w:t>
      </w:r>
      <w:r w:rsidR="002E1624">
        <w:rPr>
          <w:rFonts w:ascii="Century Gothic" w:eastAsia="Proxima Nova Rg" w:hAnsi="Century Gothic" w:cstheme="minorHAnsi"/>
          <w:sz w:val="22"/>
          <w:szCs w:val="22"/>
        </w:rPr>
        <w:t>8</w:t>
      </w:r>
      <w:r w:rsidRPr="00441A22">
        <w:rPr>
          <w:rFonts w:ascii="Century Gothic" w:eastAsia="Proxima Nova Rg" w:hAnsi="Century Gothic" w:cstheme="minorHAnsi"/>
          <w:sz w:val="22"/>
          <w:szCs w:val="22"/>
        </w:rPr>
        <w:t xml:space="preserve"> horas con </w:t>
      </w:r>
      <w:r w:rsidR="002E1624">
        <w:rPr>
          <w:rFonts w:ascii="Century Gothic" w:eastAsia="Proxima Nova Rg" w:hAnsi="Century Gothic" w:cstheme="minorHAnsi"/>
          <w:sz w:val="22"/>
          <w:szCs w:val="22"/>
        </w:rPr>
        <w:t>06</w:t>
      </w:r>
      <w:r w:rsidR="00817A86">
        <w:rPr>
          <w:rFonts w:ascii="Century Gothic" w:eastAsia="Proxima Nova Rg" w:hAnsi="Century Gothic" w:cstheme="minorHAnsi"/>
          <w:sz w:val="22"/>
          <w:szCs w:val="22"/>
        </w:rPr>
        <w:t xml:space="preserve"> </w:t>
      </w:r>
      <w:r w:rsidRPr="00441A22">
        <w:rPr>
          <w:rFonts w:ascii="Century Gothic" w:eastAsia="Proxima Nova Rg" w:hAnsi="Century Gothic" w:cstheme="minorHAnsi"/>
          <w:sz w:val="22"/>
          <w:szCs w:val="22"/>
        </w:rPr>
        <w:t xml:space="preserve">minutos del día de su inicio. </w:t>
      </w:r>
    </w:p>
    <w:p w14:paraId="1DA4EFFF" w14:textId="77777777" w:rsidR="000D64D6" w:rsidRPr="00441A22" w:rsidRDefault="000D64D6" w:rsidP="00441A22">
      <w:pPr>
        <w:spacing w:line="276" w:lineRule="auto"/>
        <w:jc w:val="both"/>
        <w:rPr>
          <w:rFonts w:ascii="Century Gothic" w:eastAsia="Proxima Nova Rg" w:hAnsi="Century Gothic" w:cstheme="minorHAnsi"/>
          <w:sz w:val="22"/>
          <w:szCs w:val="22"/>
        </w:rPr>
      </w:pPr>
    </w:p>
    <w:p w14:paraId="68FD05CB" w14:textId="3E18A926" w:rsidR="0034649E" w:rsidRPr="00441A22" w:rsidRDefault="0034649E" w:rsidP="00441A22">
      <w:pPr>
        <w:spacing w:line="276" w:lineRule="auto"/>
        <w:jc w:val="both"/>
        <w:rPr>
          <w:rFonts w:ascii="Century Gothic" w:eastAsia="Proxima Nova Rg" w:hAnsi="Century Gothic" w:cstheme="minorHAnsi"/>
          <w:sz w:val="22"/>
          <w:szCs w:val="22"/>
        </w:rPr>
      </w:pPr>
      <w:r w:rsidRPr="00441A22">
        <w:rPr>
          <w:rFonts w:ascii="Century Gothic" w:eastAsia="Proxima Nova Rg" w:hAnsi="Century Gothic" w:cstheme="minorHAnsi"/>
          <w:sz w:val="22"/>
          <w:szCs w:val="22"/>
        </w:rPr>
        <w:t xml:space="preserve">Así lo acordaron y aprobaron </w:t>
      </w:r>
      <w:r w:rsidR="000A2909">
        <w:rPr>
          <w:rFonts w:ascii="Century Gothic" w:eastAsia="Proxima Nova Rg" w:hAnsi="Century Gothic" w:cstheme="minorHAnsi"/>
          <w:sz w:val="22"/>
          <w:szCs w:val="22"/>
        </w:rPr>
        <w:t>quienes integran</w:t>
      </w:r>
      <w:r w:rsidR="00576563">
        <w:rPr>
          <w:rFonts w:ascii="Century Gothic" w:eastAsia="Proxima Nova Rg" w:hAnsi="Century Gothic" w:cstheme="minorHAnsi"/>
          <w:sz w:val="22"/>
          <w:szCs w:val="22"/>
        </w:rPr>
        <w:t xml:space="preserve"> la Red Local de Socializació</w:t>
      </w:r>
      <w:r w:rsidRPr="00441A22">
        <w:rPr>
          <w:rFonts w:ascii="Century Gothic" w:eastAsia="Proxima Nova Rg" w:hAnsi="Century Gothic" w:cstheme="minorHAnsi"/>
          <w:sz w:val="22"/>
          <w:szCs w:val="22"/>
        </w:rPr>
        <w:t xml:space="preserve">n del Plan </w:t>
      </w:r>
      <w:r w:rsidR="000A2909">
        <w:rPr>
          <w:rFonts w:ascii="Century Gothic" w:eastAsia="Proxima Nova Rg" w:hAnsi="Century Gothic" w:cstheme="minorHAnsi"/>
          <w:sz w:val="22"/>
          <w:szCs w:val="22"/>
        </w:rPr>
        <w:t>Local</w:t>
      </w:r>
      <w:r w:rsidRPr="00441A22">
        <w:rPr>
          <w:rFonts w:ascii="Century Gothic" w:eastAsia="Proxima Nova Rg" w:hAnsi="Century Gothic" w:cstheme="minorHAnsi"/>
          <w:sz w:val="22"/>
          <w:szCs w:val="22"/>
        </w:rPr>
        <w:t xml:space="preserve"> de Socialización del Derecho de Acceso a la Información en el Estado de Oaxaca, haci</w:t>
      </w:r>
      <w:r w:rsidR="000A2909">
        <w:rPr>
          <w:rFonts w:ascii="Century Gothic" w:eastAsia="Proxima Nova Rg" w:hAnsi="Century Gothic" w:cstheme="minorHAnsi"/>
          <w:sz w:val="22"/>
          <w:szCs w:val="22"/>
        </w:rPr>
        <w:t>é</w:t>
      </w:r>
      <w:r w:rsidRPr="00441A22">
        <w:rPr>
          <w:rFonts w:ascii="Century Gothic" w:eastAsia="Proxima Nova Rg" w:hAnsi="Century Gothic" w:cstheme="minorHAnsi"/>
          <w:sz w:val="22"/>
          <w:szCs w:val="22"/>
        </w:rPr>
        <w:t>ndolo constar quienes en ella participaron.</w:t>
      </w:r>
    </w:p>
    <w:p w14:paraId="7E056390" w14:textId="243CEB1B" w:rsidR="00530075" w:rsidRDefault="00530075" w:rsidP="00441A22">
      <w:pPr>
        <w:spacing w:line="276" w:lineRule="auto"/>
        <w:jc w:val="both"/>
        <w:rPr>
          <w:rFonts w:ascii="Century Gothic" w:hAnsi="Century Gothic" w:cstheme="minorHAnsi"/>
          <w:sz w:val="22"/>
          <w:szCs w:val="22"/>
        </w:rPr>
      </w:pPr>
    </w:p>
    <w:p w14:paraId="50142A46" w14:textId="30A69380" w:rsidR="00307EB1" w:rsidRDefault="00307EB1" w:rsidP="00441A22">
      <w:pPr>
        <w:spacing w:line="276" w:lineRule="auto"/>
        <w:jc w:val="both"/>
        <w:rPr>
          <w:rFonts w:ascii="Century Gothic" w:hAnsi="Century Gothic" w:cstheme="minorHAnsi"/>
          <w:sz w:val="22"/>
          <w:szCs w:val="22"/>
        </w:rPr>
      </w:pPr>
    </w:p>
    <w:p w14:paraId="017567B3" w14:textId="1017FB79" w:rsidR="00307EB1" w:rsidRDefault="00307EB1" w:rsidP="00441A22">
      <w:pPr>
        <w:spacing w:line="276" w:lineRule="auto"/>
        <w:jc w:val="both"/>
        <w:rPr>
          <w:rFonts w:ascii="Century Gothic" w:hAnsi="Century Gothic" w:cstheme="minorHAnsi"/>
          <w:sz w:val="22"/>
          <w:szCs w:val="22"/>
        </w:rPr>
      </w:pPr>
    </w:p>
    <w:p w14:paraId="03170257" w14:textId="24C1771F" w:rsidR="00307EB1" w:rsidRDefault="00307EB1" w:rsidP="00441A22">
      <w:pPr>
        <w:spacing w:line="276" w:lineRule="auto"/>
        <w:jc w:val="both"/>
        <w:rPr>
          <w:rFonts w:ascii="Century Gothic" w:hAnsi="Century Gothic" w:cstheme="minorHAnsi"/>
          <w:sz w:val="22"/>
          <w:szCs w:val="22"/>
        </w:rPr>
      </w:pPr>
    </w:p>
    <w:p w14:paraId="2D03A23D" w14:textId="77777777" w:rsidR="00307EB1" w:rsidRPr="00441A22" w:rsidRDefault="00307EB1" w:rsidP="00441A22">
      <w:pPr>
        <w:spacing w:line="276" w:lineRule="auto"/>
        <w:jc w:val="both"/>
        <w:rPr>
          <w:rFonts w:ascii="Century Gothic" w:hAnsi="Century Gothic" w:cstheme="minorHAnsi"/>
          <w:sz w:val="22"/>
          <w:szCs w:val="22"/>
        </w:rPr>
      </w:pPr>
    </w:p>
    <w:tbl>
      <w:tblPr>
        <w:tblStyle w:val="Tablaconcuadrcula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34649E" w:rsidRPr="00441A22" w14:paraId="3E63C4E2" w14:textId="77777777" w:rsidTr="00421BC9">
        <w:tc>
          <w:tcPr>
            <w:tcW w:w="5098" w:type="dxa"/>
          </w:tcPr>
          <w:p w14:paraId="0C981FCF" w14:textId="19BE5A59" w:rsidR="0034649E" w:rsidRPr="00441A22" w:rsidRDefault="0034649E" w:rsidP="008D2289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sz w:val="22"/>
                <w:szCs w:val="22"/>
              </w:rPr>
            </w:pPr>
            <w:r w:rsidRPr="00441A22"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  <w:t>María Tanivet Ramos Reyes</w:t>
            </w:r>
          </w:p>
          <w:p w14:paraId="75A35CD5" w14:textId="542620AA" w:rsidR="0034649E" w:rsidRPr="00441A22" w:rsidRDefault="0034649E" w:rsidP="00441A22">
            <w:pPr>
              <w:spacing w:line="276" w:lineRule="auto"/>
              <w:contextualSpacing/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441A22">
              <w:rPr>
                <w:rFonts w:ascii="Century Gothic" w:eastAsia="Proxima Nova Rg" w:hAnsi="Century Gothic" w:cstheme="minorHAnsi"/>
                <w:sz w:val="22"/>
                <w:szCs w:val="22"/>
              </w:rPr>
              <w:t>Comisionada del OGAIPO y Coordinadora del Plan DAI en Oaxaca</w:t>
            </w:r>
          </w:p>
        </w:tc>
        <w:tc>
          <w:tcPr>
            <w:tcW w:w="4253" w:type="dxa"/>
          </w:tcPr>
          <w:p w14:paraId="346A8FC7" w14:textId="319F08B6" w:rsidR="00FF7BD7" w:rsidRPr="00D2252C" w:rsidRDefault="00BA5DCE" w:rsidP="00FF7BD7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  <w:r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  <w:t xml:space="preserve">Gaby </w:t>
            </w:r>
            <w:r w:rsidR="00FF7BD7"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  <w:t>León</w:t>
            </w:r>
            <w:r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  <w:t xml:space="preserve"> Ortiz </w:t>
            </w:r>
          </w:p>
          <w:p w14:paraId="771A8E6C" w14:textId="77777777" w:rsidR="00FF7BD7" w:rsidRDefault="00FF7BD7" w:rsidP="00FF7BD7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  <w:r w:rsidRPr="00D2252C">
              <w:rPr>
                <w:rFonts w:ascii="Century Gothic" w:eastAsia="Proxima Nova Rg" w:hAnsi="Century Gothic" w:cstheme="minorHAnsi"/>
                <w:sz w:val="22"/>
                <w:szCs w:val="22"/>
              </w:rPr>
              <w:t>Consejo Directivo del Centro Profesional Indígena de Asesoría Defensa y Traducción, A. C. (CEPIADET)</w:t>
            </w:r>
          </w:p>
          <w:p w14:paraId="172D42AE" w14:textId="053C022B" w:rsidR="0034649E" w:rsidRPr="00441A22" w:rsidRDefault="0034649E" w:rsidP="00441A22">
            <w:pPr>
              <w:spacing w:line="276" w:lineRule="auto"/>
              <w:contextualSpacing/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</w:tr>
      <w:tr w:rsidR="0034649E" w:rsidRPr="00441A22" w14:paraId="466B0A64" w14:textId="77777777" w:rsidTr="00421BC9">
        <w:tc>
          <w:tcPr>
            <w:tcW w:w="5098" w:type="dxa"/>
          </w:tcPr>
          <w:p w14:paraId="1A649769" w14:textId="77777777" w:rsidR="00307EB1" w:rsidRDefault="00307EB1" w:rsidP="00530075">
            <w:pPr>
              <w:spacing w:line="276" w:lineRule="auto"/>
              <w:contextualSpacing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27A7E70B" w14:textId="66B0375E" w:rsidR="00530075" w:rsidRDefault="00530075" w:rsidP="00530075">
            <w:pPr>
              <w:spacing w:line="276" w:lineRule="auto"/>
              <w:contextualSpacing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1148F9D4" w14:textId="77777777" w:rsidR="00421BC9" w:rsidRPr="00441A22" w:rsidRDefault="00421BC9" w:rsidP="00530075">
            <w:pPr>
              <w:spacing w:line="276" w:lineRule="auto"/>
              <w:contextualSpacing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01A99AB8" w14:textId="77777777" w:rsidR="00FE20C0" w:rsidRPr="00441A22" w:rsidRDefault="00FE20C0" w:rsidP="00FE20C0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  <w:r w:rsidRPr="00441A22"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  <w:t>Abigail Castellanos García</w:t>
            </w:r>
          </w:p>
          <w:p w14:paraId="62A1341F" w14:textId="77777777" w:rsidR="00FE20C0" w:rsidRPr="00441A22" w:rsidRDefault="00FE20C0" w:rsidP="00FE20C0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sz w:val="22"/>
                <w:szCs w:val="22"/>
              </w:rPr>
            </w:pPr>
            <w:r w:rsidRPr="00441A22">
              <w:rPr>
                <w:rFonts w:ascii="Century Gothic" w:eastAsia="Proxima Nova Rg" w:hAnsi="Century Gothic" w:cstheme="minorHAnsi"/>
                <w:sz w:val="22"/>
                <w:szCs w:val="22"/>
              </w:rPr>
              <w:t xml:space="preserve">Enlace en Oaxaca de Artículo 19 </w:t>
            </w:r>
          </w:p>
          <w:p w14:paraId="1484EA5F" w14:textId="5D597AB4" w:rsidR="0034649E" w:rsidRPr="00441A22" w:rsidRDefault="00FE20C0" w:rsidP="00FE20C0">
            <w:pPr>
              <w:spacing w:line="276" w:lineRule="auto"/>
              <w:contextualSpacing/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441A22">
              <w:rPr>
                <w:rFonts w:ascii="Century Gothic" w:eastAsia="Proxima Nova Rg" w:hAnsi="Century Gothic" w:cstheme="minorHAnsi"/>
                <w:sz w:val="22"/>
                <w:szCs w:val="22"/>
              </w:rPr>
              <w:t>México y Centroamérica</w:t>
            </w:r>
          </w:p>
        </w:tc>
        <w:tc>
          <w:tcPr>
            <w:tcW w:w="4253" w:type="dxa"/>
          </w:tcPr>
          <w:p w14:paraId="5E7E0D14" w14:textId="6012B941" w:rsidR="0034649E" w:rsidRPr="00441A22" w:rsidRDefault="0034649E" w:rsidP="00441A22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4EDB8FE8" w14:textId="37A4E3FA" w:rsidR="00530075" w:rsidRDefault="00530075" w:rsidP="00FF7BD7">
            <w:pPr>
              <w:spacing w:line="276" w:lineRule="auto"/>
              <w:contextualSpacing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4BCABCDF" w14:textId="77777777" w:rsidR="00421BC9" w:rsidRPr="00441A22" w:rsidRDefault="00421BC9" w:rsidP="00FF7BD7">
            <w:pPr>
              <w:spacing w:line="276" w:lineRule="auto"/>
              <w:contextualSpacing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62E96033" w14:textId="77777777" w:rsidR="002E1624" w:rsidRDefault="002E1624" w:rsidP="002E1624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  <w:r w:rsidRPr="00D2252C"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  <w:t>Bernardito Martínez Anaya</w:t>
            </w:r>
          </w:p>
          <w:p w14:paraId="2E1C6736" w14:textId="77777777" w:rsidR="002E1624" w:rsidRPr="00441A22" w:rsidRDefault="002E1624" w:rsidP="002E1624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  <w:r w:rsidRPr="00D2252C">
              <w:rPr>
                <w:rFonts w:ascii="Century Gothic" w:eastAsia="Proxima Nova Rg" w:hAnsi="Century Gothic" w:cstheme="minorHAnsi"/>
                <w:sz w:val="22"/>
                <w:szCs w:val="22"/>
              </w:rPr>
              <w:t>Autónoma Benito Juárez de Oaxaca (UABJO)</w:t>
            </w:r>
          </w:p>
          <w:p w14:paraId="4A1FF0F0" w14:textId="3F16A5F4" w:rsidR="0034649E" w:rsidRPr="00EE776A" w:rsidRDefault="0034649E" w:rsidP="000A2909">
            <w:pPr>
              <w:spacing w:line="276" w:lineRule="auto"/>
              <w:contextualSpacing/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</w:tr>
      <w:tr w:rsidR="0034649E" w:rsidRPr="00441A22" w14:paraId="1819E216" w14:textId="77777777" w:rsidTr="00421BC9">
        <w:tc>
          <w:tcPr>
            <w:tcW w:w="5098" w:type="dxa"/>
          </w:tcPr>
          <w:p w14:paraId="419EF92F" w14:textId="4D358A62" w:rsidR="0034649E" w:rsidRDefault="0034649E" w:rsidP="00441A22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66BBF9AF" w14:textId="3BBC82B1" w:rsidR="00421BC9" w:rsidRDefault="00421BC9" w:rsidP="00421BC9">
            <w:pPr>
              <w:spacing w:line="276" w:lineRule="auto"/>
              <w:contextualSpacing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49EE854F" w14:textId="77777777" w:rsidR="00421BC9" w:rsidRPr="00441A22" w:rsidRDefault="00421BC9" w:rsidP="00421BC9">
            <w:pPr>
              <w:spacing w:line="276" w:lineRule="auto"/>
              <w:contextualSpacing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52684C2E" w14:textId="77777777" w:rsidR="00421BC9" w:rsidRDefault="00421BC9" w:rsidP="004B1C83">
            <w:pPr>
              <w:spacing w:line="276" w:lineRule="auto"/>
              <w:contextualSpacing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46B2AE35" w14:textId="77777777" w:rsidR="00421BC9" w:rsidRDefault="00421BC9" w:rsidP="00421BC9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1DBB5DD4" w14:textId="063F5529" w:rsidR="00421BC9" w:rsidRPr="00441A22" w:rsidRDefault="00421BC9" w:rsidP="00421BC9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  <w:r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  <w:t xml:space="preserve">José David Ruiz Aguilar </w:t>
            </w:r>
          </w:p>
          <w:p w14:paraId="4503F22E" w14:textId="10B19146" w:rsidR="00997A03" w:rsidRDefault="00421BC9" w:rsidP="00441A22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  <w:proofErr w:type="spellStart"/>
            <w:r w:rsidRPr="003C448D">
              <w:rPr>
                <w:rFonts w:ascii="Century Gothic" w:eastAsia="Proxima Nova Rg" w:hAnsi="Century Gothic" w:cstheme="minorHAnsi"/>
                <w:bCs/>
                <w:color w:val="000000" w:themeColor="text1"/>
                <w:sz w:val="22"/>
                <w:szCs w:val="22"/>
              </w:rPr>
              <w:t>Kintiltik</w:t>
            </w:r>
            <w:proofErr w:type="spellEnd"/>
            <w:r w:rsidRPr="003C448D">
              <w:rPr>
                <w:rFonts w:ascii="Century Gothic" w:eastAsia="Proxima Nova Rg" w:hAnsi="Century Gothic" w:cstheme="minorHAnsi"/>
                <w:bCs/>
                <w:color w:val="000000" w:themeColor="text1"/>
                <w:sz w:val="22"/>
                <w:szCs w:val="22"/>
              </w:rPr>
              <w:t>, A.C</w:t>
            </w:r>
          </w:p>
          <w:p w14:paraId="6695B18A" w14:textId="77777777" w:rsidR="00EE776A" w:rsidRPr="00441A22" w:rsidRDefault="00EE776A" w:rsidP="00441A22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249F15CC" w14:textId="77777777" w:rsidR="00E365FF" w:rsidRDefault="00E365FF" w:rsidP="00FE20C0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137A8B0D" w14:textId="539B7E74" w:rsidR="0034649E" w:rsidRPr="00441A22" w:rsidRDefault="0034649E" w:rsidP="00E365FF">
            <w:pPr>
              <w:spacing w:line="276" w:lineRule="auto"/>
              <w:contextualSpacing/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4253" w:type="dxa"/>
          </w:tcPr>
          <w:p w14:paraId="0D3656B9" w14:textId="5A15297D" w:rsidR="0034649E" w:rsidRPr="00441A22" w:rsidRDefault="0034649E" w:rsidP="00441A22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2B3FE4B4" w14:textId="77777777" w:rsidR="00421BC9" w:rsidRDefault="00421BC9" w:rsidP="00421BC9">
            <w:pPr>
              <w:spacing w:line="276" w:lineRule="auto"/>
              <w:contextualSpacing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44E899C1" w14:textId="77777777" w:rsidR="00421BC9" w:rsidRDefault="00421BC9" w:rsidP="00421BC9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28958447" w14:textId="77777777" w:rsidR="00421BC9" w:rsidRDefault="00421BC9" w:rsidP="00421BC9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75CEC14A" w14:textId="77777777" w:rsidR="00421BC9" w:rsidRDefault="00421BC9" w:rsidP="004B1C83">
            <w:pPr>
              <w:spacing w:line="276" w:lineRule="auto"/>
              <w:contextualSpacing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78E57F6B" w14:textId="4061813A" w:rsidR="00997A03" w:rsidRPr="00421BC9" w:rsidRDefault="00421BC9" w:rsidP="00421BC9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sz w:val="22"/>
                <w:szCs w:val="22"/>
              </w:rPr>
            </w:pPr>
            <w:r w:rsidRPr="00421BC9"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  <w:t xml:space="preserve">Carelia Abigail Labastida Vega, </w:t>
            </w:r>
            <w:r w:rsidRPr="00421BC9">
              <w:rPr>
                <w:rFonts w:ascii="Century Gothic" w:eastAsia="Proxima Nova Rg" w:hAnsi="Century Gothic" w:cstheme="minorHAnsi"/>
                <w:sz w:val="22"/>
                <w:szCs w:val="22"/>
              </w:rPr>
              <w:t>Secretaria Particular de Ponencia de y enlace operativo del Plan DAI</w:t>
            </w:r>
            <w:r w:rsidR="00AD62B1">
              <w:rPr>
                <w:rFonts w:ascii="Century Gothic" w:eastAsia="Proxima Nova Rg" w:hAnsi="Century Gothic" w:cstheme="minorHAnsi"/>
                <w:sz w:val="22"/>
                <w:szCs w:val="22"/>
              </w:rPr>
              <w:t xml:space="preserve"> Oaxaca</w:t>
            </w:r>
          </w:p>
          <w:p w14:paraId="05F789E6" w14:textId="17C8F5B8" w:rsidR="00997A03" w:rsidRDefault="00997A03" w:rsidP="00441A22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5F353AB4" w14:textId="6BDF0ADA" w:rsidR="0034649E" w:rsidRPr="00441A22" w:rsidRDefault="0034649E" w:rsidP="00421BC9">
            <w:pPr>
              <w:spacing w:line="276" w:lineRule="auto"/>
              <w:contextualSpacing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</w:tr>
      <w:tr w:rsidR="00421BC9" w:rsidRPr="00441A22" w14:paraId="51E43015" w14:textId="77777777" w:rsidTr="00421BC9">
        <w:tc>
          <w:tcPr>
            <w:tcW w:w="5098" w:type="dxa"/>
          </w:tcPr>
          <w:p w14:paraId="2A6BB1F6" w14:textId="77777777" w:rsidR="00421BC9" w:rsidRDefault="00421BC9" w:rsidP="004B1C83">
            <w:pPr>
              <w:spacing w:line="276" w:lineRule="auto"/>
              <w:contextualSpacing/>
              <w:rPr>
                <w:rFonts w:ascii="Century Gothic" w:eastAsia="Proxima Nova Rg" w:hAnsi="Century Gothic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34EF1ACB" w14:textId="77777777" w:rsidR="00421BC9" w:rsidRDefault="00421BC9" w:rsidP="004B1C83">
            <w:pPr>
              <w:spacing w:line="276" w:lineRule="auto"/>
              <w:contextualSpacing/>
              <w:rPr>
                <w:rFonts w:ascii="Century Gothic" w:eastAsia="Proxima Nova Rg" w:hAnsi="Century Gothic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0F4F16F6" w14:textId="2E20A1E2" w:rsidR="00421BC9" w:rsidRDefault="00421BC9" w:rsidP="00421BC9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eastAsia="Proxima Nova Rg" w:hAnsi="Century Gothic" w:cstheme="minorHAnsi"/>
                <w:b/>
                <w:bCs/>
                <w:color w:val="000000" w:themeColor="text1"/>
                <w:sz w:val="22"/>
                <w:szCs w:val="22"/>
              </w:rPr>
              <w:t>Aurea Arellano Cruz</w:t>
            </w:r>
          </w:p>
          <w:p w14:paraId="570F45EF" w14:textId="6830A7A4" w:rsidR="00421BC9" w:rsidRDefault="00421BC9" w:rsidP="00421BC9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  <w:r>
              <w:rPr>
                <w:rFonts w:ascii="Century Gothic" w:eastAsia="Proxima Nova Rg" w:hAnsi="Century Gothic" w:cstheme="minorHAnsi"/>
                <w:color w:val="000000" w:themeColor="text1"/>
                <w:sz w:val="22"/>
                <w:szCs w:val="22"/>
              </w:rPr>
              <w:t>Profesora -  Investigadora de la Universidad de la Sierra Sur</w:t>
            </w:r>
          </w:p>
        </w:tc>
        <w:tc>
          <w:tcPr>
            <w:tcW w:w="4253" w:type="dxa"/>
          </w:tcPr>
          <w:p w14:paraId="5E8BAF41" w14:textId="77777777" w:rsidR="00421BC9" w:rsidRDefault="00421BC9" w:rsidP="00421BC9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741E0DDF" w14:textId="77777777" w:rsidR="00421BC9" w:rsidRDefault="00421BC9" w:rsidP="004B1C83">
            <w:pPr>
              <w:spacing w:line="276" w:lineRule="auto"/>
              <w:contextualSpacing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3A157EC1" w14:textId="0315BDC6" w:rsidR="00421BC9" w:rsidRPr="00441A22" w:rsidRDefault="00421BC9" w:rsidP="00421BC9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  <w:r w:rsidRPr="00441A22"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  <w:t>Edgar Rogelio Estrada Ruiz</w:t>
            </w:r>
          </w:p>
          <w:p w14:paraId="7FFAC1A7" w14:textId="65AC85E2" w:rsidR="00421BC9" w:rsidRDefault="00421BC9" w:rsidP="00421BC9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  <w:r w:rsidRPr="00441A22">
              <w:rPr>
                <w:rFonts w:ascii="Century Gothic" w:eastAsia="Proxima Nova Rg" w:hAnsi="Century Gothic" w:cstheme="minorHAnsi"/>
                <w:sz w:val="22"/>
                <w:szCs w:val="22"/>
              </w:rPr>
              <w:t>Promotor del Derecho de Acceso a la Información</w:t>
            </w:r>
          </w:p>
        </w:tc>
      </w:tr>
      <w:tr w:rsidR="00D2252C" w:rsidRPr="00441A22" w14:paraId="50262026" w14:textId="77777777" w:rsidTr="00421BC9">
        <w:tc>
          <w:tcPr>
            <w:tcW w:w="5098" w:type="dxa"/>
          </w:tcPr>
          <w:p w14:paraId="4DDA8FE9" w14:textId="77777777" w:rsidR="00D2252C" w:rsidRDefault="00D2252C" w:rsidP="00441A22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42906142" w14:textId="77777777" w:rsidR="00D2252C" w:rsidRDefault="00D2252C" w:rsidP="00441A22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0C9B53EB" w14:textId="77777777" w:rsidR="00D2252C" w:rsidRDefault="00D2252C" w:rsidP="00441A22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1AF37C52" w14:textId="611EA454" w:rsidR="00D2252C" w:rsidRDefault="00D2252C" w:rsidP="00441A22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5793E9EB" w14:textId="77777777" w:rsidR="00FF7BD7" w:rsidRPr="00441A22" w:rsidRDefault="00FF7BD7" w:rsidP="00FF7BD7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  <w:r w:rsidRPr="00441A22"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  <w:t>Lucila Martínez Altamirano</w:t>
            </w:r>
          </w:p>
          <w:p w14:paraId="6081B60F" w14:textId="716E0F99" w:rsidR="00FF7BD7" w:rsidRPr="00441A22" w:rsidRDefault="00FF7BD7" w:rsidP="00FF7BD7">
            <w:pPr>
              <w:spacing w:line="276" w:lineRule="auto"/>
              <w:contextualSpacing/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441A22">
              <w:rPr>
                <w:rFonts w:ascii="Century Gothic" w:eastAsia="Proxima Nova Rg" w:hAnsi="Century Gothic" w:cstheme="minorHAnsi"/>
                <w:sz w:val="22"/>
                <w:szCs w:val="22"/>
              </w:rPr>
              <w:t xml:space="preserve">Integrante del </w:t>
            </w:r>
            <w:r w:rsidR="00421BC9" w:rsidRPr="00441A22">
              <w:rPr>
                <w:rFonts w:ascii="Century Gothic" w:eastAsia="Proxima Nova Rg" w:hAnsi="Century Gothic" w:cstheme="minorHAnsi"/>
                <w:sz w:val="22"/>
                <w:szCs w:val="22"/>
              </w:rPr>
              <w:t>CPC del SECC Oaxaca</w:t>
            </w:r>
          </w:p>
          <w:p w14:paraId="1AF80A47" w14:textId="77777777" w:rsidR="00D2252C" w:rsidRDefault="00D2252C" w:rsidP="00441A22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35D18472" w14:textId="4DF29D2E" w:rsidR="00D2252C" w:rsidRPr="00D2252C" w:rsidRDefault="00D2252C" w:rsidP="00441A22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</w:tcPr>
          <w:p w14:paraId="3052078D" w14:textId="77777777" w:rsidR="00D2252C" w:rsidRDefault="00D2252C" w:rsidP="00D2252C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3A1C46E8" w14:textId="77777777" w:rsidR="00D2252C" w:rsidRDefault="00D2252C" w:rsidP="00D2252C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0C4F8143" w14:textId="071ED478" w:rsidR="00D2252C" w:rsidRDefault="00D2252C" w:rsidP="00421BC9">
            <w:pPr>
              <w:spacing w:line="276" w:lineRule="auto"/>
              <w:contextualSpacing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44C9AF40" w14:textId="77777777" w:rsidR="00421BC9" w:rsidRDefault="00421BC9" w:rsidP="00421BC9">
            <w:pPr>
              <w:spacing w:line="276" w:lineRule="auto"/>
              <w:contextualSpacing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4530F400" w14:textId="5E2C8C5F" w:rsidR="00D2252C" w:rsidRDefault="002E1624" w:rsidP="00D2252C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  <w:r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  <w:t>Manuel Jiménez Arango</w:t>
            </w:r>
          </w:p>
          <w:p w14:paraId="020D6FFB" w14:textId="77777777" w:rsidR="00D2252C" w:rsidRPr="00441A22" w:rsidRDefault="00D2252C" w:rsidP="00D2252C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  <w:r w:rsidRPr="00D2252C">
              <w:rPr>
                <w:rFonts w:ascii="Century Gothic" w:eastAsia="Proxima Nova Rg" w:hAnsi="Century Gothic" w:cstheme="minorHAnsi"/>
                <w:sz w:val="22"/>
                <w:szCs w:val="22"/>
              </w:rPr>
              <w:t>Autónoma Benito Juárez de Oaxaca (UABJO)</w:t>
            </w:r>
          </w:p>
          <w:p w14:paraId="41D2D445" w14:textId="77777777" w:rsidR="00D2252C" w:rsidRPr="00D2252C" w:rsidRDefault="00D2252C" w:rsidP="00441A22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</w:tc>
      </w:tr>
      <w:tr w:rsidR="0034649E" w:rsidRPr="00441A22" w14:paraId="32E0A53D" w14:textId="77777777" w:rsidTr="00421BC9">
        <w:tc>
          <w:tcPr>
            <w:tcW w:w="5098" w:type="dxa"/>
          </w:tcPr>
          <w:p w14:paraId="5BFD53A7" w14:textId="1B7000BD" w:rsidR="00997A03" w:rsidRPr="00441A22" w:rsidRDefault="00997A03" w:rsidP="00D2252C">
            <w:pPr>
              <w:spacing w:line="276" w:lineRule="auto"/>
              <w:contextualSpacing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1C70B261" w14:textId="77777777" w:rsidR="00997A03" w:rsidRPr="00441A22" w:rsidRDefault="00997A03" w:rsidP="00441A22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6AA5766E" w14:textId="78A9A1D7" w:rsidR="0034649E" w:rsidRPr="00441A22" w:rsidRDefault="0034649E" w:rsidP="00441A22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  <w:r w:rsidRPr="00441A22"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  <w:t xml:space="preserve">Reyna Miguel Santillán </w:t>
            </w:r>
          </w:p>
          <w:p w14:paraId="34031F8A" w14:textId="398C119D" w:rsidR="0034649E" w:rsidRPr="00441A22" w:rsidRDefault="0034649E" w:rsidP="00441A22">
            <w:pPr>
              <w:spacing w:line="276" w:lineRule="auto"/>
              <w:contextualSpacing/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441A22">
              <w:rPr>
                <w:rFonts w:ascii="Century Gothic" w:eastAsia="Proxima Nova Rg" w:hAnsi="Century Gothic" w:cstheme="minorHAnsi"/>
                <w:sz w:val="22"/>
                <w:szCs w:val="22"/>
              </w:rPr>
              <w:t>Presidenta del CPC del SECC Oaxaca</w:t>
            </w:r>
          </w:p>
        </w:tc>
        <w:tc>
          <w:tcPr>
            <w:tcW w:w="4253" w:type="dxa"/>
          </w:tcPr>
          <w:p w14:paraId="3E4352DA" w14:textId="77777777" w:rsidR="00FE20C0" w:rsidRDefault="00FE20C0" w:rsidP="00FF7BD7">
            <w:pPr>
              <w:spacing w:line="276" w:lineRule="auto"/>
              <w:contextualSpacing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76DDB7CA" w14:textId="3EF95A53" w:rsidR="0034649E" w:rsidRPr="00441A22" w:rsidRDefault="00FF7BD7" w:rsidP="00FE20C0">
            <w:pPr>
              <w:spacing w:line="276" w:lineRule="auto"/>
              <w:contextualSpacing/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D2252C"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  <w:t xml:space="preserve">Jaime Ricardo Lagunas Piñón </w:t>
            </w:r>
            <w:r w:rsidRPr="00D2252C">
              <w:rPr>
                <w:rFonts w:ascii="Century Gothic" w:eastAsia="Proxima Nova Rg" w:hAnsi="Century Gothic" w:cstheme="minorHAnsi"/>
                <w:sz w:val="22"/>
                <w:szCs w:val="22"/>
              </w:rPr>
              <w:t>Secretaría de Honestidad, Transparencia y Función Pública</w:t>
            </w:r>
          </w:p>
        </w:tc>
      </w:tr>
      <w:tr w:rsidR="00421BC9" w:rsidRPr="00441A22" w14:paraId="3E5C85DD" w14:textId="77777777" w:rsidTr="00421BC9">
        <w:tc>
          <w:tcPr>
            <w:tcW w:w="5098" w:type="dxa"/>
          </w:tcPr>
          <w:p w14:paraId="155A4860" w14:textId="77777777" w:rsidR="00421BC9" w:rsidRDefault="00421BC9" w:rsidP="00421BC9">
            <w:pPr>
              <w:spacing w:line="276" w:lineRule="auto"/>
              <w:contextualSpacing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6D4A378D" w14:textId="77777777" w:rsidR="00421BC9" w:rsidRDefault="00421BC9" w:rsidP="00421BC9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258969FA" w14:textId="77777777" w:rsidR="00421BC9" w:rsidRDefault="00421BC9" w:rsidP="00421BC9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43974BB0" w14:textId="5341FCBB" w:rsidR="00421BC9" w:rsidRPr="00D2252C" w:rsidRDefault="00421BC9" w:rsidP="00421BC9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  <w:r w:rsidRPr="00D2252C"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  <w:t>Libia Edith Valdez Santiago</w:t>
            </w:r>
          </w:p>
          <w:p w14:paraId="7A729D16" w14:textId="1E3F7D59" w:rsidR="00421BC9" w:rsidRPr="00441A22" w:rsidRDefault="00421BC9" w:rsidP="00421BC9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  <w:r w:rsidRPr="00D2252C">
              <w:rPr>
                <w:rFonts w:ascii="Century Gothic" w:eastAsia="Proxima Nova Rg" w:hAnsi="Century Gothic" w:cstheme="minorHAnsi"/>
                <w:sz w:val="22"/>
                <w:szCs w:val="22"/>
              </w:rPr>
              <w:t xml:space="preserve">Secretaría de las Mujeres </w:t>
            </w:r>
          </w:p>
        </w:tc>
        <w:tc>
          <w:tcPr>
            <w:tcW w:w="4253" w:type="dxa"/>
          </w:tcPr>
          <w:p w14:paraId="04B89414" w14:textId="23B35FB5" w:rsidR="00421BC9" w:rsidRDefault="00421BC9" w:rsidP="00421BC9">
            <w:pPr>
              <w:spacing w:line="276" w:lineRule="auto"/>
              <w:contextualSpacing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336B6BF6" w14:textId="3B19819A" w:rsidR="00421BC9" w:rsidRDefault="00421BC9" w:rsidP="00421BC9">
            <w:pPr>
              <w:spacing w:line="276" w:lineRule="auto"/>
              <w:contextualSpacing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5C8DC47D" w14:textId="77777777" w:rsidR="00421BC9" w:rsidRDefault="00421BC9" w:rsidP="00421BC9">
            <w:pPr>
              <w:spacing w:line="276" w:lineRule="auto"/>
              <w:contextualSpacing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38158774" w14:textId="77777777" w:rsidR="00421BC9" w:rsidRPr="00D2252C" w:rsidRDefault="00421BC9" w:rsidP="00421BC9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  <w:r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  <w:t>Amanda Judith Monter Gamiño</w:t>
            </w:r>
          </w:p>
          <w:p w14:paraId="2CFA2BDB" w14:textId="77777777" w:rsidR="00421BC9" w:rsidRDefault="00421BC9" w:rsidP="00421BC9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  <w:r>
              <w:rPr>
                <w:rFonts w:ascii="Century Gothic" w:eastAsia="Proxima Nova Rg" w:hAnsi="Century Gothic" w:cstheme="minorHAnsi"/>
                <w:color w:val="000000" w:themeColor="text1"/>
                <w:sz w:val="22"/>
                <w:szCs w:val="22"/>
              </w:rPr>
              <w:t>Consultora Independiente</w:t>
            </w:r>
          </w:p>
          <w:p w14:paraId="1A01490F" w14:textId="35B9DA1F" w:rsidR="00421BC9" w:rsidRPr="00441A22" w:rsidRDefault="00421BC9" w:rsidP="00421BC9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</w:tc>
      </w:tr>
      <w:tr w:rsidR="00421BC9" w:rsidRPr="00441A22" w14:paraId="19054D8E" w14:textId="77777777" w:rsidTr="00421BC9">
        <w:tc>
          <w:tcPr>
            <w:tcW w:w="5098" w:type="dxa"/>
          </w:tcPr>
          <w:p w14:paraId="1B8300A4" w14:textId="0BBC6195" w:rsidR="004B1C83" w:rsidRDefault="004B1C83" w:rsidP="004B1C83">
            <w:pPr>
              <w:spacing w:line="276" w:lineRule="auto"/>
              <w:contextualSpacing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54F847FA" w14:textId="77777777" w:rsidR="004B1C83" w:rsidRPr="00421BC9" w:rsidRDefault="004B1C83" w:rsidP="004B1C83">
            <w:pPr>
              <w:spacing w:line="276" w:lineRule="auto"/>
              <w:contextualSpacing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  <w:p w14:paraId="02580075" w14:textId="00D4DF41" w:rsidR="00421BC9" w:rsidRPr="00576563" w:rsidRDefault="00421BC9" w:rsidP="00421BC9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color w:val="FF0000"/>
                <w:sz w:val="22"/>
                <w:szCs w:val="22"/>
              </w:rPr>
            </w:pPr>
            <w:r w:rsidRPr="00421BC9"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  <w:t>Rey Luis Toledo</w:t>
            </w:r>
            <w:bookmarkStart w:id="0" w:name="_GoBack"/>
            <w:r w:rsidR="00576563" w:rsidRPr="00A47D61">
              <w:rPr>
                <w:rFonts w:ascii="Century Gothic" w:eastAsia="Proxima Nova Rg" w:hAnsi="Century Gothic" w:cstheme="minorHAnsi"/>
                <w:b/>
                <w:bCs/>
                <w:color w:val="000000" w:themeColor="text1"/>
                <w:sz w:val="22"/>
                <w:szCs w:val="22"/>
              </w:rPr>
              <w:t xml:space="preserve"> Guzmán</w:t>
            </w:r>
            <w:bookmarkEnd w:id="0"/>
          </w:p>
          <w:p w14:paraId="19026038" w14:textId="5012F544" w:rsidR="00421BC9" w:rsidRPr="00D2252C" w:rsidRDefault="00421BC9" w:rsidP="00421BC9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sz w:val="22"/>
                <w:szCs w:val="22"/>
              </w:rPr>
            </w:pPr>
            <w:r w:rsidRPr="00421BC9">
              <w:rPr>
                <w:rFonts w:ascii="Century Gothic" w:eastAsia="Proxima Nova Rg" w:hAnsi="Century Gothic" w:cstheme="minorHAnsi"/>
                <w:sz w:val="22"/>
                <w:szCs w:val="22"/>
              </w:rPr>
              <w:t>Director de Gobierno Abierto del OGAIPO</w:t>
            </w:r>
          </w:p>
        </w:tc>
        <w:tc>
          <w:tcPr>
            <w:tcW w:w="4253" w:type="dxa"/>
          </w:tcPr>
          <w:p w14:paraId="0B320563" w14:textId="304B2943" w:rsidR="00421BC9" w:rsidRDefault="00421BC9" w:rsidP="00421BC9">
            <w:pPr>
              <w:spacing w:line="276" w:lineRule="auto"/>
              <w:contextualSpacing/>
              <w:jc w:val="center"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</w:tc>
      </w:tr>
      <w:tr w:rsidR="00421BC9" w:rsidRPr="00441A22" w14:paraId="64D5297E" w14:textId="77777777" w:rsidTr="00421BC9">
        <w:tc>
          <w:tcPr>
            <w:tcW w:w="5098" w:type="dxa"/>
          </w:tcPr>
          <w:p w14:paraId="78E1C60A" w14:textId="0854F1CF" w:rsidR="00421BC9" w:rsidRDefault="00421BC9" w:rsidP="00421BC9">
            <w:pPr>
              <w:spacing w:line="276" w:lineRule="auto"/>
              <w:contextualSpacing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</w:tcPr>
          <w:p w14:paraId="087753C4" w14:textId="77777777" w:rsidR="00421BC9" w:rsidRDefault="00421BC9" w:rsidP="00421BC9">
            <w:pPr>
              <w:spacing w:line="276" w:lineRule="auto"/>
              <w:contextualSpacing/>
              <w:rPr>
                <w:rFonts w:ascii="Century Gothic" w:eastAsia="Proxima Nova Rg" w:hAnsi="Century Gothic" w:cstheme="minorHAnsi"/>
                <w:b/>
                <w:bCs/>
                <w:sz w:val="22"/>
                <w:szCs w:val="22"/>
              </w:rPr>
            </w:pPr>
          </w:p>
        </w:tc>
      </w:tr>
    </w:tbl>
    <w:p w14:paraId="38142C9E" w14:textId="77777777" w:rsidR="007F64A4" w:rsidRPr="00441A22" w:rsidRDefault="007F64A4" w:rsidP="00441A22">
      <w:pPr>
        <w:spacing w:line="276" w:lineRule="auto"/>
        <w:jc w:val="both"/>
        <w:rPr>
          <w:rFonts w:ascii="Century Gothic" w:hAnsi="Century Gothic" w:cstheme="minorHAnsi"/>
          <w:sz w:val="22"/>
          <w:szCs w:val="22"/>
          <w:lang w:val="es-ES"/>
        </w:rPr>
      </w:pPr>
    </w:p>
    <w:sectPr w:rsidR="007F64A4" w:rsidRPr="00441A22" w:rsidSect="008575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183" w:bottom="1417" w:left="1701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0486E" w14:textId="77777777" w:rsidR="001A0209" w:rsidRDefault="001A0209" w:rsidP="003A42E3">
      <w:r>
        <w:separator/>
      </w:r>
    </w:p>
  </w:endnote>
  <w:endnote w:type="continuationSeparator" w:id="0">
    <w:p w14:paraId="659043D8" w14:textId="77777777" w:rsidR="001A0209" w:rsidRDefault="001A0209" w:rsidP="003A4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 Semibold">
    <w:altName w:val="Times New Roman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roxima Nova Rg">
    <w:altName w:val="Tahoma"/>
    <w:panose1 w:val="00000000000000000000"/>
    <w:charset w:val="4D"/>
    <w:family w:val="auto"/>
    <w:notTrueType/>
    <w:pitch w:val="variable"/>
    <w:sig w:usb0="800000AF" w:usb1="5000E0F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6593544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17CAC92" w14:textId="3102A31E" w:rsidR="0034649E" w:rsidRDefault="0034649E" w:rsidP="007D3994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829AA73" w14:textId="77777777" w:rsidR="0034649E" w:rsidRDefault="0034649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91040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F8890C" w14:textId="10DCB3C9" w:rsidR="00596E9A" w:rsidRDefault="00596E9A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47D6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47D61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E44A700" w14:textId="77777777" w:rsidR="0034649E" w:rsidRDefault="0034649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53FAF" w14:textId="77777777" w:rsidR="00596E9A" w:rsidRDefault="00596E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5B117" w14:textId="77777777" w:rsidR="001A0209" w:rsidRDefault="001A0209" w:rsidP="003A42E3">
      <w:r>
        <w:separator/>
      </w:r>
    </w:p>
  </w:footnote>
  <w:footnote w:type="continuationSeparator" w:id="0">
    <w:p w14:paraId="635C6480" w14:textId="77777777" w:rsidR="001A0209" w:rsidRDefault="001A0209" w:rsidP="003A4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4B89D" w14:textId="77777777" w:rsidR="00596E9A" w:rsidRDefault="00596E9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D8250" w14:textId="491D0F0D" w:rsidR="003A42E3" w:rsidRDefault="0085756E" w:rsidP="00596E9A">
    <w:pPr>
      <w:pStyle w:val="Encabezado"/>
      <w:tabs>
        <w:tab w:val="clear" w:pos="4419"/>
        <w:tab w:val="clear" w:pos="8838"/>
        <w:tab w:val="left" w:pos="8552"/>
      </w:tabs>
    </w:pPr>
    <w:r>
      <w:rPr>
        <w:noProof/>
        <w:lang w:eastAsia="es-MX"/>
      </w:rPr>
      <w:drawing>
        <wp:anchor distT="0" distB="0" distL="0" distR="0" simplePos="0" relativeHeight="251659264" behindDoc="1" locked="0" layoutInCell="1" hidden="0" allowOverlap="1" wp14:anchorId="7335C7D9" wp14:editId="709E3919">
          <wp:simplePos x="0" y="0"/>
          <wp:positionH relativeFrom="page">
            <wp:align>right</wp:align>
          </wp:positionH>
          <wp:positionV relativeFrom="page">
            <wp:posOffset>15875</wp:posOffset>
          </wp:positionV>
          <wp:extent cx="7822731" cy="10675620"/>
          <wp:effectExtent l="0" t="0" r="6985" b="0"/>
          <wp:wrapNone/>
          <wp:docPr id="12" name="image1.png" descr="Imagen que contiene Diagram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n que contiene Diagram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22731" cy="10675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96E9A">
      <w:tab/>
    </w:r>
  </w:p>
  <w:p w14:paraId="6E78036A" w14:textId="6BE495CF" w:rsidR="0034649E" w:rsidRPr="003A42E3" w:rsidRDefault="0034649E" w:rsidP="0034649E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29EFF" w14:textId="77777777" w:rsidR="00596E9A" w:rsidRDefault="00596E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F508E"/>
    <w:multiLevelType w:val="hybridMultilevel"/>
    <w:tmpl w:val="43D25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A7881"/>
    <w:multiLevelType w:val="hybridMultilevel"/>
    <w:tmpl w:val="80329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23B65"/>
    <w:multiLevelType w:val="hybridMultilevel"/>
    <w:tmpl w:val="99D4F80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B85C03"/>
    <w:multiLevelType w:val="hybridMultilevel"/>
    <w:tmpl w:val="64BAB2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F0D44"/>
    <w:multiLevelType w:val="hybridMultilevel"/>
    <w:tmpl w:val="404AD5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E4373"/>
    <w:multiLevelType w:val="hybridMultilevel"/>
    <w:tmpl w:val="BA0607F8"/>
    <w:lvl w:ilvl="0" w:tplc="37D8B4BA">
      <w:start w:val="1"/>
      <w:numFmt w:val="bullet"/>
      <w:lvlText w:val="-"/>
      <w:lvlJc w:val="left"/>
      <w:pPr>
        <w:ind w:left="720" w:hanging="360"/>
      </w:pPr>
      <w:rPr>
        <w:rFonts w:ascii="Sitka Small Semibold" w:hAnsi="Sitka Small Semibold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761483"/>
    <w:multiLevelType w:val="hybridMultilevel"/>
    <w:tmpl w:val="30F452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70D20"/>
    <w:multiLevelType w:val="hybridMultilevel"/>
    <w:tmpl w:val="A790EFF4"/>
    <w:lvl w:ilvl="0" w:tplc="37787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02D89"/>
    <w:multiLevelType w:val="hybridMultilevel"/>
    <w:tmpl w:val="30F452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06045"/>
    <w:multiLevelType w:val="hybridMultilevel"/>
    <w:tmpl w:val="B3728F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03962"/>
    <w:multiLevelType w:val="hybridMultilevel"/>
    <w:tmpl w:val="6392634A"/>
    <w:lvl w:ilvl="0" w:tplc="37787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376BDA"/>
    <w:multiLevelType w:val="hybridMultilevel"/>
    <w:tmpl w:val="A67C654A"/>
    <w:lvl w:ilvl="0" w:tplc="74A8C4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F42A7F"/>
    <w:multiLevelType w:val="hybridMultilevel"/>
    <w:tmpl w:val="0E2C10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E32E8A"/>
    <w:multiLevelType w:val="hybridMultilevel"/>
    <w:tmpl w:val="1BDE569C"/>
    <w:lvl w:ilvl="0" w:tplc="37787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D615B4"/>
    <w:multiLevelType w:val="hybridMultilevel"/>
    <w:tmpl w:val="911A08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612EEF"/>
    <w:multiLevelType w:val="hybridMultilevel"/>
    <w:tmpl w:val="6EAE8A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54597E"/>
    <w:multiLevelType w:val="hybridMultilevel"/>
    <w:tmpl w:val="132CD058"/>
    <w:lvl w:ilvl="0" w:tplc="37D8B4BA">
      <w:start w:val="1"/>
      <w:numFmt w:val="bullet"/>
      <w:lvlText w:val="-"/>
      <w:lvlJc w:val="left"/>
      <w:pPr>
        <w:ind w:left="720" w:hanging="360"/>
      </w:pPr>
      <w:rPr>
        <w:rFonts w:ascii="Sitka Small Semibold" w:hAnsi="Sitka Small Semibold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5C4E29"/>
    <w:multiLevelType w:val="hybridMultilevel"/>
    <w:tmpl w:val="959E75E8"/>
    <w:lvl w:ilvl="0" w:tplc="37787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616D27"/>
    <w:multiLevelType w:val="hybridMultilevel"/>
    <w:tmpl w:val="A25C2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D90493"/>
    <w:multiLevelType w:val="hybridMultilevel"/>
    <w:tmpl w:val="6BB68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8"/>
  </w:num>
  <w:num w:numId="4">
    <w:abstractNumId w:val="0"/>
  </w:num>
  <w:num w:numId="5">
    <w:abstractNumId w:val="3"/>
  </w:num>
  <w:num w:numId="6">
    <w:abstractNumId w:val="1"/>
  </w:num>
  <w:num w:numId="7">
    <w:abstractNumId w:val="19"/>
  </w:num>
  <w:num w:numId="8">
    <w:abstractNumId w:val="12"/>
  </w:num>
  <w:num w:numId="9">
    <w:abstractNumId w:val="2"/>
  </w:num>
  <w:num w:numId="10">
    <w:abstractNumId w:val="11"/>
  </w:num>
  <w:num w:numId="11">
    <w:abstractNumId w:val="6"/>
  </w:num>
  <w:num w:numId="12">
    <w:abstractNumId w:val="4"/>
  </w:num>
  <w:num w:numId="13">
    <w:abstractNumId w:val="10"/>
  </w:num>
  <w:num w:numId="14">
    <w:abstractNumId w:val="8"/>
  </w:num>
  <w:num w:numId="15">
    <w:abstractNumId w:val="17"/>
  </w:num>
  <w:num w:numId="16">
    <w:abstractNumId w:val="7"/>
  </w:num>
  <w:num w:numId="17">
    <w:abstractNumId w:val="15"/>
  </w:num>
  <w:num w:numId="18">
    <w:abstractNumId w:val="5"/>
  </w:num>
  <w:num w:numId="19">
    <w:abstractNumId w:val="1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E3"/>
    <w:rsid w:val="00007D0F"/>
    <w:rsid w:val="00012696"/>
    <w:rsid w:val="000264B2"/>
    <w:rsid w:val="00056516"/>
    <w:rsid w:val="000928FD"/>
    <w:rsid w:val="000A2909"/>
    <w:rsid w:val="000A4B27"/>
    <w:rsid w:val="000B572C"/>
    <w:rsid w:val="000C2C77"/>
    <w:rsid w:val="000D64D6"/>
    <w:rsid w:val="000E0885"/>
    <w:rsid w:val="000E4CFB"/>
    <w:rsid w:val="000F0A9D"/>
    <w:rsid w:val="000F528A"/>
    <w:rsid w:val="001376CA"/>
    <w:rsid w:val="00143005"/>
    <w:rsid w:val="001A0209"/>
    <w:rsid w:val="001D5D8F"/>
    <w:rsid w:val="001E28AE"/>
    <w:rsid w:val="001E72B8"/>
    <w:rsid w:val="00205009"/>
    <w:rsid w:val="002226CA"/>
    <w:rsid w:val="002334E9"/>
    <w:rsid w:val="00234757"/>
    <w:rsid w:val="00237CAF"/>
    <w:rsid w:val="00243572"/>
    <w:rsid w:val="002500FF"/>
    <w:rsid w:val="00264A88"/>
    <w:rsid w:val="002805B8"/>
    <w:rsid w:val="002812EE"/>
    <w:rsid w:val="002B00AD"/>
    <w:rsid w:val="002B4C91"/>
    <w:rsid w:val="002B54F8"/>
    <w:rsid w:val="002C3BC0"/>
    <w:rsid w:val="002D37A9"/>
    <w:rsid w:val="002E1624"/>
    <w:rsid w:val="00300E20"/>
    <w:rsid w:val="00307EB1"/>
    <w:rsid w:val="003108FD"/>
    <w:rsid w:val="00325B9F"/>
    <w:rsid w:val="0034649E"/>
    <w:rsid w:val="00353D77"/>
    <w:rsid w:val="00360E19"/>
    <w:rsid w:val="003679CC"/>
    <w:rsid w:val="00367C2D"/>
    <w:rsid w:val="00382526"/>
    <w:rsid w:val="00382AC3"/>
    <w:rsid w:val="003A0DB5"/>
    <w:rsid w:val="003A42E3"/>
    <w:rsid w:val="003B4C58"/>
    <w:rsid w:val="003B61DE"/>
    <w:rsid w:val="003C448D"/>
    <w:rsid w:val="003D4662"/>
    <w:rsid w:val="003E32F8"/>
    <w:rsid w:val="003F23E8"/>
    <w:rsid w:val="00405012"/>
    <w:rsid w:val="004050F6"/>
    <w:rsid w:val="00421BC9"/>
    <w:rsid w:val="00430E8C"/>
    <w:rsid w:val="00441A22"/>
    <w:rsid w:val="004754E2"/>
    <w:rsid w:val="00494F66"/>
    <w:rsid w:val="004955BB"/>
    <w:rsid w:val="004B15E0"/>
    <w:rsid w:val="004B1C83"/>
    <w:rsid w:val="004B654A"/>
    <w:rsid w:val="004F680E"/>
    <w:rsid w:val="004F6817"/>
    <w:rsid w:val="005217EB"/>
    <w:rsid w:val="00530075"/>
    <w:rsid w:val="00576563"/>
    <w:rsid w:val="00590996"/>
    <w:rsid w:val="00596E9A"/>
    <w:rsid w:val="005A66FA"/>
    <w:rsid w:val="005A7B66"/>
    <w:rsid w:val="005C326D"/>
    <w:rsid w:val="005C7307"/>
    <w:rsid w:val="005D7903"/>
    <w:rsid w:val="005E3DA2"/>
    <w:rsid w:val="00605432"/>
    <w:rsid w:val="00615D28"/>
    <w:rsid w:val="00644692"/>
    <w:rsid w:val="006528C4"/>
    <w:rsid w:val="00670ED6"/>
    <w:rsid w:val="00681EDA"/>
    <w:rsid w:val="00690C0A"/>
    <w:rsid w:val="00692A63"/>
    <w:rsid w:val="0069564E"/>
    <w:rsid w:val="006B11B8"/>
    <w:rsid w:val="006C443D"/>
    <w:rsid w:val="006D1C2B"/>
    <w:rsid w:val="007050AD"/>
    <w:rsid w:val="00735D0A"/>
    <w:rsid w:val="007428A9"/>
    <w:rsid w:val="00745D69"/>
    <w:rsid w:val="00750C79"/>
    <w:rsid w:val="00751F33"/>
    <w:rsid w:val="007A6D4F"/>
    <w:rsid w:val="007B71AE"/>
    <w:rsid w:val="007F0FA8"/>
    <w:rsid w:val="007F64A4"/>
    <w:rsid w:val="00817A86"/>
    <w:rsid w:val="00841120"/>
    <w:rsid w:val="0085756E"/>
    <w:rsid w:val="00871F1D"/>
    <w:rsid w:val="00884137"/>
    <w:rsid w:val="008B2108"/>
    <w:rsid w:val="008B26A3"/>
    <w:rsid w:val="008B368D"/>
    <w:rsid w:val="008B3BDC"/>
    <w:rsid w:val="008C144A"/>
    <w:rsid w:val="008C2783"/>
    <w:rsid w:val="008D039D"/>
    <w:rsid w:val="008D2289"/>
    <w:rsid w:val="008E2FEC"/>
    <w:rsid w:val="0090345C"/>
    <w:rsid w:val="00911514"/>
    <w:rsid w:val="00947C23"/>
    <w:rsid w:val="009617F3"/>
    <w:rsid w:val="009645FD"/>
    <w:rsid w:val="009651EA"/>
    <w:rsid w:val="00965243"/>
    <w:rsid w:val="00997A03"/>
    <w:rsid w:val="009B0CA0"/>
    <w:rsid w:val="009C4D80"/>
    <w:rsid w:val="009E3783"/>
    <w:rsid w:val="009F23A1"/>
    <w:rsid w:val="009F47CC"/>
    <w:rsid w:val="009F5426"/>
    <w:rsid w:val="009F5FC7"/>
    <w:rsid w:val="00A13A3F"/>
    <w:rsid w:val="00A40D7A"/>
    <w:rsid w:val="00A47D61"/>
    <w:rsid w:val="00A5642A"/>
    <w:rsid w:val="00A63661"/>
    <w:rsid w:val="00AA4D6A"/>
    <w:rsid w:val="00AC3792"/>
    <w:rsid w:val="00AD2070"/>
    <w:rsid w:val="00AD62B1"/>
    <w:rsid w:val="00AF03CB"/>
    <w:rsid w:val="00AF0C62"/>
    <w:rsid w:val="00AF4FBA"/>
    <w:rsid w:val="00B10046"/>
    <w:rsid w:val="00B101F3"/>
    <w:rsid w:val="00B12C46"/>
    <w:rsid w:val="00B17966"/>
    <w:rsid w:val="00B55A69"/>
    <w:rsid w:val="00B609B5"/>
    <w:rsid w:val="00B6659E"/>
    <w:rsid w:val="00B805DB"/>
    <w:rsid w:val="00B9038D"/>
    <w:rsid w:val="00B95BB2"/>
    <w:rsid w:val="00BA5DCE"/>
    <w:rsid w:val="00BB073F"/>
    <w:rsid w:val="00BC4880"/>
    <w:rsid w:val="00BC6DE7"/>
    <w:rsid w:val="00BD0A55"/>
    <w:rsid w:val="00C15669"/>
    <w:rsid w:val="00C21B4F"/>
    <w:rsid w:val="00C308D1"/>
    <w:rsid w:val="00C44BAA"/>
    <w:rsid w:val="00C50282"/>
    <w:rsid w:val="00C77ABD"/>
    <w:rsid w:val="00C877B3"/>
    <w:rsid w:val="00C95C2F"/>
    <w:rsid w:val="00C969B7"/>
    <w:rsid w:val="00CA75C3"/>
    <w:rsid w:val="00CB08DA"/>
    <w:rsid w:val="00CB18D1"/>
    <w:rsid w:val="00CB7F48"/>
    <w:rsid w:val="00CC10F8"/>
    <w:rsid w:val="00CD6A1B"/>
    <w:rsid w:val="00D0182A"/>
    <w:rsid w:val="00D2252C"/>
    <w:rsid w:val="00D322F6"/>
    <w:rsid w:val="00D42DD8"/>
    <w:rsid w:val="00D463AB"/>
    <w:rsid w:val="00D768D1"/>
    <w:rsid w:val="00D80CDF"/>
    <w:rsid w:val="00D81737"/>
    <w:rsid w:val="00D87B3D"/>
    <w:rsid w:val="00DB56AB"/>
    <w:rsid w:val="00E01E11"/>
    <w:rsid w:val="00E069D2"/>
    <w:rsid w:val="00E1082F"/>
    <w:rsid w:val="00E12177"/>
    <w:rsid w:val="00E365FF"/>
    <w:rsid w:val="00E46024"/>
    <w:rsid w:val="00E52D76"/>
    <w:rsid w:val="00E61202"/>
    <w:rsid w:val="00E61676"/>
    <w:rsid w:val="00E82AA0"/>
    <w:rsid w:val="00E95D32"/>
    <w:rsid w:val="00EA03AC"/>
    <w:rsid w:val="00EA0528"/>
    <w:rsid w:val="00EA24C6"/>
    <w:rsid w:val="00EB2608"/>
    <w:rsid w:val="00ED698B"/>
    <w:rsid w:val="00EE4E9A"/>
    <w:rsid w:val="00EE776A"/>
    <w:rsid w:val="00EF3424"/>
    <w:rsid w:val="00EF67A1"/>
    <w:rsid w:val="00F132EC"/>
    <w:rsid w:val="00F52C78"/>
    <w:rsid w:val="00F82BF3"/>
    <w:rsid w:val="00FA0D22"/>
    <w:rsid w:val="00FB56B8"/>
    <w:rsid w:val="00FC6C01"/>
    <w:rsid w:val="00FC7925"/>
    <w:rsid w:val="00FE20C0"/>
    <w:rsid w:val="00FF3A0E"/>
    <w:rsid w:val="00FF5308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C244B"/>
  <w15:chartTrackingRefBased/>
  <w15:docId w15:val="{EFD5465F-295F-C844-848E-2EE8A606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E3"/>
  </w:style>
  <w:style w:type="paragraph" w:styleId="Piedepgina">
    <w:name w:val="footer"/>
    <w:basedOn w:val="Normal"/>
    <w:link w:val="PiedepginaCar"/>
    <w:uiPriority w:val="99"/>
    <w:unhideWhenUsed/>
    <w:rsid w:val="003A42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E3"/>
  </w:style>
  <w:style w:type="paragraph" w:styleId="Prrafodelista">
    <w:name w:val="List Paragraph"/>
    <w:basedOn w:val="Normal"/>
    <w:uiPriority w:val="34"/>
    <w:qFormat/>
    <w:rsid w:val="003A42E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D64D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46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uiPriority w:val="99"/>
    <w:semiHidden/>
    <w:unhideWhenUsed/>
    <w:rsid w:val="0034649E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B4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2073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IAIP</Company>
  <LinksUpToDate>false</LinksUpToDate>
  <CharactersWithSpaces>13454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LCSII</dc:creator>
  <cp:keywords/>
  <dc:description/>
  <cp:lastModifiedBy>PONENCIA</cp:lastModifiedBy>
  <cp:revision>11</cp:revision>
  <dcterms:created xsi:type="dcterms:W3CDTF">2023-05-25T16:26:00Z</dcterms:created>
  <dcterms:modified xsi:type="dcterms:W3CDTF">2023-06-13T19:04:00Z</dcterms:modified>
</cp:coreProperties>
</file>